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27C3" w14:textId="77777777" w:rsidR="00E6590E" w:rsidRPr="004A0A81" w:rsidRDefault="00E6590E" w:rsidP="004A0A81">
      <w:pPr>
        <w:pStyle w:val="Ttulo1"/>
        <w:tabs>
          <w:tab w:val="left" w:pos="426"/>
        </w:tabs>
        <w:ind w:left="426" w:hanging="568"/>
        <w:rPr>
          <w:rFonts w:cs="Arial"/>
          <w:sz w:val="20"/>
          <w:szCs w:val="20"/>
        </w:rPr>
      </w:pPr>
      <w:bookmarkStart w:id="0" w:name="_GoBack"/>
      <w:bookmarkEnd w:id="0"/>
      <w:r w:rsidRPr="003D3E27">
        <w:rPr>
          <w:rFonts w:cs="Arial"/>
          <w:sz w:val="20"/>
          <w:szCs w:val="20"/>
        </w:rPr>
        <w:t>IDENTIFICATION OF PRODUCT</w:t>
      </w:r>
    </w:p>
    <w:p w14:paraId="53F02686" w14:textId="77777777" w:rsidR="00E6590E" w:rsidRPr="004A0A81" w:rsidRDefault="00E6590E" w:rsidP="004A0A81">
      <w:pPr>
        <w:tabs>
          <w:tab w:val="left" w:pos="426"/>
        </w:tabs>
        <w:ind w:left="426" w:hanging="568"/>
        <w:jc w:val="both"/>
        <w:rPr>
          <w:rFonts w:ascii="Arial" w:hAnsi="Arial" w:cs="Arial"/>
          <w:sz w:val="20"/>
          <w:szCs w:val="20"/>
        </w:rPr>
      </w:pPr>
    </w:p>
    <w:p w14:paraId="3F02D5D8" w14:textId="77777777" w:rsidR="00E6590E" w:rsidRPr="004A0A81" w:rsidRDefault="0055586B" w:rsidP="004A0A81">
      <w:pPr>
        <w:pStyle w:val="Ttulo2"/>
        <w:tabs>
          <w:tab w:val="left" w:pos="426"/>
        </w:tabs>
        <w:ind w:left="426" w:hanging="568"/>
        <w:rPr>
          <w:rFonts w:cs="Arial"/>
          <w:sz w:val="20"/>
          <w:szCs w:val="20"/>
          <w:lang w:val="en-US"/>
        </w:rPr>
      </w:pPr>
      <w:r w:rsidRPr="004A0A81">
        <w:rPr>
          <w:rFonts w:cs="Arial"/>
          <w:sz w:val="20"/>
          <w:szCs w:val="20"/>
          <w:lang w:val="en-US"/>
        </w:rPr>
        <w:t>Chemical n</w:t>
      </w:r>
      <w:r w:rsidR="00E6590E" w:rsidRPr="004A0A81">
        <w:rPr>
          <w:rFonts w:cs="Arial"/>
          <w:sz w:val="20"/>
          <w:szCs w:val="20"/>
          <w:lang w:val="en-US"/>
        </w:rPr>
        <w:t xml:space="preserve">ame: Methyl </w:t>
      </w:r>
      <w:r w:rsidR="00386332" w:rsidRPr="004A0A81">
        <w:rPr>
          <w:rFonts w:cs="Arial"/>
          <w:sz w:val="20"/>
          <w:szCs w:val="20"/>
          <w:lang w:val="en-US"/>
        </w:rPr>
        <w:t>m</w:t>
      </w:r>
      <w:r w:rsidR="00E6590E" w:rsidRPr="004A0A81">
        <w:rPr>
          <w:rFonts w:cs="Arial"/>
          <w:sz w:val="20"/>
          <w:szCs w:val="20"/>
          <w:lang w:val="en-US"/>
        </w:rPr>
        <w:t>ethacrylate.</w:t>
      </w:r>
    </w:p>
    <w:p w14:paraId="6AD2A046" w14:textId="77777777" w:rsidR="00E6590E" w:rsidRPr="004A0A81" w:rsidRDefault="0055586B" w:rsidP="004A0A81">
      <w:pPr>
        <w:pStyle w:val="Ttulo2"/>
        <w:tabs>
          <w:tab w:val="left" w:pos="426"/>
        </w:tabs>
        <w:ind w:left="426" w:hanging="568"/>
        <w:rPr>
          <w:rFonts w:cs="Arial"/>
          <w:sz w:val="20"/>
          <w:szCs w:val="20"/>
          <w:lang w:val="en-US"/>
        </w:rPr>
      </w:pPr>
      <w:r w:rsidRPr="004A0A81">
        <w:rPr>
          <w:rFonts w:cs="Arial"/>
          <w:sz w:val="20"/>
          <w:szCs w:val="20"/>
          <w:lang w:val="en-US"/>
        </w:rPr>
        <w:t>Generic n</w:t>
      </w:r>
      <w:r w:rsidR="00E6590E" w:rsidRPr="004A0A81">
        <w:rPr>
          <w:rFonts w:cs="Arial"/>
          <w:sz w:val="20"/>
          <w:szCs w:val="20"/>
          <w:lang w:val="en-US"/>
        </w:rPr>
        <w:t xml:space="preserve">ame: Methyl </w:t>
      </w:r>
      <w:r w:rsidR="00386332" w:rsidRPr="004A0A81">
        <w:rPr>
          <w:rFonts w:cs="Arial"/>
          <w:sz w:val="20"/>
          <w:szCs w:val="20"/>
          <w:lang w:val="en-US"/>
        </w:rPr>
        <w:t>m</w:t>
      </w:r>
      <w:r w:rsidR="00E6590E" w:rsidRPr="004A0A81">
        <w:rPr>
          <w:rFonts w:cs="Arial"/>
          <w:sz w:val="20"/>
          <w:szCs w:val="20"/>
          <w:lang w:val="en-US"/>
        </w:rPr>
        <w:t>ethacrylate</w:t>
      </w:r>
      <w:r w:rsidR="00CF0097" w:rsidRPr="004A0A81">
        <w:rPr>
          <w:rFonts w:cs="Arial"/>
          <w:sz w:val="20"/>
          <w:szCs w:val="20"/>
          <w:lang w:val="en-US"/>
        </w:rPr>
        <w:t xml:space="preserve"> (stabilized)</w:t>
      </w:r>
      <w:r w:rsidR="00E6590E" w:rsidRPr="004A0A81">
        <w:rPr>
          <w:rFonts w:cs="Arial"/>
          <w:sz w:val="20"/>
          <w:szCs w:val="20"/>
          <w:lang w:val="en-US"/>
        </w:rPr>
        <w:t xml:space="preserve">. </w:t>
      </w:r>
    </w:p>
    <w:p w14:paraId="2D5B9158" w14:textId="77777777" w:rsidR="00E82864" w:rsidRPr="004A0A81" w:rsidRDefault="00CF0097" w:rsidP="004A0A81">
      <w:pPr>
        <w:pStyle w:val="Ttulo2"/>
        <w:tabs>
          <w:tab w:val="left" w:pos="426"/>
        </w:tabs>
        <w:ind w:left="426" w:hanging="568"/>
        <w:rPr>
          <w:rFonts w:cs="Arial"/>
          <w:sz w:val="20"/>
          <w:szCs w:val="20"/>
          <w:lang w:val="en-US"/>
        </w:rPr>
      </w:pPr>
      <w:r w:rsidRPr="004A0A81">
        <w:rPr>
          <w:rFonts w:cs="Arial"/>
          <w:sz w:val="20"/>
          <w:szCs w:val="20"/>
          <w:lang w:val="en-US"/>
        </w:rPr>
        <w:t xml:space="preserve">Synonyms: MMA, </w:t>
      </w:r>
      <w:r w:rsidR="00386332" w:rsidRPr="004A0A81">
        <w:rPr>
          <w:rFonts w:cs="Arial"/>
          <w:sz w:val="20"/>
          <w:szCs w:val="20"/>
          <w:lang w:val="en-US"/>
        </w:rPr>
        <w:t>liquid a</w:t>
      </w:r>
      <w:r w:rsidRPr="004A0A81">
        <w:rPr>
          <w:rFonts w:cs="Arial"/>
          <w:sz w:val="20"/>
          <w:szCs w:val="20"/>
          <w:lang w:val="en-US"/>
        </w:rPr>
        <w:t>crylic</w:t>
      </w:r>
      <w:r w:rsidR="00386332" w:rsidRPr="004A0A81">
        <w:rPr>
          <w:rFonts w:cs="Arial"/>
          <w:sz w:val="20"/>
          <w:szCs w:val="20"/>
          <w:lang w:val="en-US"/>
        </w:rPr>
        <w:t>, m</w:t>
      </w:r>
      <w:r w:rsidR="00E6590E" w:rsidRPr="004A0A81">
        <w:rPr>
          <w:rFonts w:cs="Arial"/>
          <w:sz w:val="20"/>
          <w:szCs w:val="20"/>
          <w:lang w:val="en-US"/>
        </w:rPr>
        <w:t>onomer.</w:t>
      </w:r>
    </w:p>
    <w:p w14:paraId="2CE3B6CF" w14:textId="1A746374" w:rsidR="00CF0097" w:rsidRPr="004A0A81" w:rsidRDefault="0055586B" w:rsidP="004A0A81">
      <w:pPr>
        <w:pStyle w:val="Ttulo2"/>
        <w:tabs>
          <w:tab w:val="left" w:pos="426"/>
        </w:tabs>
        <w:ind w:left="426" w:hanging="568"/>
        <w:rPr>
          <w:rFonts w:cs="Arial"/>
          <w:sz w:val="20"/>
          <w:szCs w:val="20"/>
          <w:lang w:val="en-US"/>
        </w:rPr>
      </w:pPr>
      <w:r w:rsidRPr="004A0A81">
        <w:rPr>
          <w:rFonts w:cs="Arial"/>
          <w:sz w:val="20"/>
          <w:szCs w:val="20"/>
          <w:lang w:val="en-US"/>
        </w:rPr>
        <w:t xml:space="preserve">Recommended use and product use </w:t>
      </w:r>
      <w:r w:rsidR="004E18C1" w:rsidRPr="004A0A81">
        <w:rPr>
          <w:rFonts w:cs="Arial"/>
          <w:sz w:val="20"/>
          <w:szCs w:val="20"/>
          <w:lang w:val="en-US"/>
        </w:rPr>
        <w:t>restrictions</w:t>
      </w:r>
      <w:r w:rsidR="00CF0097" w:rsidRPr="004A0A81">
        <w:rPr>
          <w:rFonts w:cs="Arial"/>
          <w:sz w:val="20"/>
          <w:szCs w:val="20"/>
          <w:lang w:val="en-US"/>
        </w:rPr>
        <w:t xml:space="preserve">: The </w:t>
      </w:r>
      <w:r w:rsidR="00545525">
        <w:rPr>
          <w:rFonts w:cs="Arial"/>
          <w:sz w:val="20"/>
          <w:szCs w:val="20"/>
          <w:lang w:val="en-US"/>
        </w:rPr>
        <w:t>product is intended</w:t>
      </w:r>
      <w:r w:rsidR="00CF0097" w:rsidRPr="004A0A81">
        <w:rPr>
          <w:rFonts w:cs="Arial"/>
          <w:sz w:val="20"/>
          <w:szCs w:val="20"/>
          <w:lang w:val="en-US"/>
        </w:rPr>
        <w:t xml:space="preserve"> for the elaboration of dental prosthesis. It must be used by trained </w:t>
      </w:r>
      <w:r w:rsidR="00545525">
        <w:rPr>
          <w:rFonts w:cs="Arial"/>
          <w:sz w:val="20"/>
          <w:szCs w:val="20"/>
          <w:lang w:val="en-US"/>
        </w:rPr>
        <w:t>dental</w:t>
      </w:r>
      <w:r w:rsidR="00CF0097" w:rsidRPr="004A0A81">
        <w:rPr>
          <w:rFonts w:cs="Arial"/>
          <w:sz w:val="20"/>
          <w:szCs w:val="20"/>
          <w:lang w:val="en-US"/>
        </w:rPr>
        <w:t xml:space="preserve"> personnel only </w:t>
      </w:r>
      <w:r w:rsidR="00545525">
        <w:rPr>
          <w:rFonts w:cs="Arial"/>
          <w:sz w:val="20"/>
          <w:szCs w:val="20"/>
          <w:lang w:val="en-US"/>
        </w:rPr>
        <w:t>(dentists and laboratorists)</w:t>
      </w:r>
      <w:r w:rsidR="00CF0097" w:rsidRPr="004A0A81">
        <w:rPr>
          <w:rFonts w:cs="Arial"/>
          <w:sz w:val="20"/>
          <w:szCs w:val="20"/>
          <w:lang w:val="en-US"/>
        </w:rPr>
        <w:t>.</w:t>
      </w:r>
    </w:p>
    <w:p w14:paraId="36E8F4DF" w14:textId="11012C44" w:rsidR="004E18C1" w:rsidRPr="004A0A81" w:rsidRDefault="004E18C1" w:rsidP="004A0A81">
      <w:pPr>
        <w:pStyle w:val="Ttulo2"/>
        <w:tabs>
          <w:tab w:val="left" w:pos="426"/>
        </w:tabs>
        <w:ind w:left="426" w:hanging="568"/>
        <w:rPr>
          <w:rFonts w:cs="Arial"/>
          <w:sz w:val="20"/>
          <w:szCs w:val="20"/>
          <w:lang w:val="en-US"/>
        </w:rPr>
      </w:pPr>
      <w:r w:rsidRPr="004A0A81">
        <w:rPr>
          <w:rFonts w:cs="Arial"/>
          <w:sz w:val="20"/>
          <w:szCs w:val="20"/>
          <w:lang w:val="en-US"/>
        </w:rPr>
        <w:t>Emergency number</w:t>
      </w:r>
      <w:r w:rsidR="00784B12" w:rsidRPr="004A0A81">
        <w:rPr>
          <w:rFonts w:cs="Arial"/>
          <w:sz w:val="20"/>
          <w:szCs w:val="20"/>
          <w:lang w:val="en-US"/>
        </w:rPr>
        <w:t>: I</w:t>
      </w:r>
      <w:r w:rsidRPr="004A0A81">
        <w:rPr>
          <w:rFonts w:cs="Arial"/>
          <w:sz w:val="20"/>
          <w:szCs w:val="20"/>
          <w:lang w:val="en-US"/>
        </w:rPr>
        <w:t xml:space="preserve">n case of emergency contact the </w:t>
      </w:r>
      <w:r w:rsidR="003E7F0F" w:rsidRPr="004A0A81">
        <w:rPr>
          <w:rFonts w:cs="Arial"/>
          <w:sz w:val="20"/>
          <w:szCs w:val="20"/>
          <w:lang w:val="en-US"/>
        </w:rPr>
        <w:t>C</w:t>
      </w:r>
      <w:r w:rsidRPr="004A0A81">
        <w:rPr>
          <w:rFonts w:cs="Arial"/>
          <w:sz w:val="20"/>
          <w:szCs w:val="20"/>
          <w:lang w:val="en-US"/>
        </w:rPr>
        <w:t>oordination of Safety and Health at the Workplace (</w:t>
      </w:r>
      <w:r w:rsidR="0002088B" w:rsidRPr="004A0A81">
        <w:rPr>
          <w:rFonts w:cs="Arial"/>
          <w:sz w:val="20"/>
          <w:szCs w:val="20"/>
          <w:lang w:val="en-US"/>
        </w:rPr>
        <w:t>+</w:t>
      </w:r>
      <w:r w:rsidRPr="004A0A81">
        <w:rPr>
          <w:rFonts w:cs="Arial"/>
          <w:sz w:val="20"/>
          <w:szCs w:val="20"/>
          <w:lang w:val="en-US"/>
        </w:rPr>
        <w:t>57</w:t>
      </w:r>
      <w:r w:rsidR="00007B84">
        <w:rPr>
          <w:rFonts w:cs="Arial"/>
          <w:sz w:val="20"/>
          <w:szCs w:val="20"/>
          <w:lang w:val="en-US"/>
        </w:rPr>
        <w:t xml:space="preserve"> 60</w:t>
      </w:r>
      <w:r w:rsidRPr="004A0A81">
        <w:rPr>
          <w:rFonts w:cs="Arial"/>
          <w:sz w:val="20"/>
          <w:szCs w:val="20"/>
          <w:lang w:val="en-US"/>
        </w:rPr>
        <w:t xml:space="preserve"> 4) 403 87 60, ext. 1304, 1306.</w:t>
      </w:r>
    </w:p>
    <w:p w14:paraId="2206E867" w14:textId="77777777" w:rsidR="004E18C1" w:rsidRPr="004A0A81" w:rsidRDefault="004E18C1" w:rsidP="004A0A81">
      <w:pPr>
        <w:tabs>
          <w:tab w:val="left" w:pos="426"/>
        </w:tabs>
        <w:ind w:left="426" w:hanging="568"/>
        <w:jc w:val="both"/>
        <w:rPr>
          <w:rFonts w:ascii="Arial" w:hAnsi="Arial" w:cs="Arial"/>
          <w:sz w:val="20"/>
          <w:szCs w:val="20"/>
          <w:lang w:val="en-US"/>
        </w:rPr>
      </w:pPr>
    </w:p>
    <w:p w14:paraId="7E0E85A4" w14:textId="77777777" w:rsidR="00E6590E" w:rsidRPr="004A0A81" w:rsidRDefault="00E6590E" w:rsidP="004A0A81">
      <w:pPr>
        <w:tabs>
          <w:tab w:val="left" w:pos="426"/>
        </w:tabs>
        <w:ind w:left="426" w:hanging="568"/>
        <w:jc w:val="both"/>
        <w:rPr>
          <w:rFonts w:ascii="Arial" w:hAnsi="Arial" w:cs="Arial"/>
          <w:b/>
          <w:bCs/>
          <w:color w:val="000000"/>
          <w:sz w:val="20"/>
          <w:szCs w:val="20"/>
          <w:lang w:val="en-US"/>
        </w:rPr>
      </w:pPr>
    </w:p>
    <w:p w14:paraId="0E29D6B3" w14:textId="37BD049F" w:rsidR="00E6590E" w:rsidRPr="00AC516D" w:rsidRDefault="004E18C1" w:rsidP="00AC516D">
      <w:pPr>
        <w:pStyle w:val="Ttulo1"/>
        <w:rPr>
          <w:sz w:val="20"/>
          <w:szCs w:val="20"/>
          <w:lang w:val="en-US"/>
        </w:rPr>
      </w:pPr>
      <w:r w:rsidRPr="00AC516D">
        <w:rPr>
          <w:sz w:val="20"/>
          <w:szCs w:val="20"/>
          <w:lang w:val="en-US"/>
        </w:rPr>
        <w:t>HAZARD IDENTIFICATION</w:t>
      </w:r>
    </w:p>
    <w:p w14:paraId="2C592AC2" w14:textId="77777777" w:rsidR="00AC516D" w:rsidRPr="00AC516D" w:rsidRDefault="00AC516D" w:rsidP="00AC516D">
      <w:pPr>
        <w:pStyle w:val="Prrafodelista"/>
        <w:keepNext/>
        <w:ind w:left="432"/>
        <w:contextualSpacing w:val="0"/>
        <w:jc w:val="both"/>
        <w:outlineLvl w:val="0"/>
        <w:rPr>
          <w:rFonts w:ascii="Arial" w:hAnsi="Arial"/>
          <w:b/>
          <w:bCs/>
          <w:vanish/>
          <w:kern w:val="32"/>
          <w:sz w:val="20"/>
          <w:szCs w:val="20"/>
          <w:lang w:val="en-US"/>
        </w:rPr>
      </w:pPr>
    </w:p>
    <w:p w14:paraId="0025F256" w14:textId="6F8715B8" w:rsidR="004E18C1" w:rsidRPr="00AC516D" w:rsidRDefault="004E18C1" w:rsidP="00AC516D">
      <w:pPr>
        <w:pStyle w:val="Ttulo2"/>
        <w:ind w:left="426" w:hanging="426"/>
        <w:rPr>
          <w:sz w:val="20"/>
          <w:szCs w:val="20"/>
        </w:rPr>
      </w:pPr>
      <w:r w:rsidRPr="00AC516D">
        <w:rPr>
          <w:sz w:val="20"/>
          <w:szCs w:val="20"/>
          <w:lang w:val="en-US"/>
        </w:rPr>
        <w:t>GHS Classification</w:t>
      </w:r>
      <w:r w:rsidR="00804B02" w:rsidRPr="00AC516D">
        <w:rPr>
          <w:sz w:val="20"/>
          <w:szCs w:val="20"/>
          <w:lang w:val="en-US"/>
        </w:rPr>
        <w:t>:</w:t>
      </w:r>
    </w:p>
    <w:p w14:paraId="4ACE776D" w14:textId="77777777" w:rsidR="004E18C1" w:rsidRPr="004A0A81" w:rsidRDefault="004E18C1" w:rsidP="004A0A81">
      <w:pPr>
        <w:tabs>
          <w:tab w:val="left" w:pos="426"/>
        </w:tabs>
        <w:suppressAutoHyphens/>
        <w:overflowPunct w:val="0"/>
        <w:autoSpaceDE w:val="0"/>
        <w:ind w:left="426" w:hanging="568"/>
        <w:textAlignment w:val="baseline"/>
        <w:rPr>
          <w:rFonts w:ascii="Arial" w:hAnsi="Arial" w:cs="Arial"/>
          <w:sz w:val="20"/>
          <w:szCs w:val="20"/>
        </w:rPr>
      </w:pPr>
    </w:p>
    <w:tbl>
      <w:tblPr>
        <w:tblStyle w:val="Tablaconcuadrcula"/>
        <w:tblW w:w="0" w:type="auto"/>
        <w:jc w:val="center"/>
        <w:tblLook w:val="04A0" w:firstRow="1" w:lastRow="0" w:firstColumn="1" w:lastColumn="0" w:noHBand="0" w:noVBand="1"/>
      </w:tblPr>
      <w:tblGrid>
        <w:gridCol w:w="3486"/>
        <w:gridCol w:w="1575"/>
        <w:gridCol w:w="1728"/>
      </w:tblGrid>
      <w:tr w:rsidR="004E18C1" w:rsidRPr="004A0A81" w14:paraId="7A9F6609" w14:textId="77777777" w:rsidTr="00340C05">
        <w:trPr>
          <w:jc w:val="center"/>
        </w:trPr>
        <w:tc>
          <w:tcPr>
            <w:tcW w:w="3486" w:type="dxa"/>
            <w:vAlign w:val="center"/>
          </w:tcPr>
          <w:p w14:paraId="6DC8748D"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b/>
                <w:sz w:val="20"/>
                <w:szCs w:val="20"/>
              </w:rPr>
            </w:pPr>
            <w:r w:rsidRPr="004A0A81">
              <w:rPr>
                <w:rFonts w:ascii="Arial" w:hAnsi="Arial" w:cs="Arial"/>
                <w:b/>
                <w:sz w:val="20"/>
                <w:szCs w:val="20"/>
                <w:lang w:val="en-US"/>
              </w:rPr>
              <w:t>Health</w:t>
            </w:r>
          </w:p>
        </w:tc>
        <w:tc>
          <w:tcPr>
            <w:tcW w:w="0" w:type="auto"/>
            <w:vAlign w:val="center"/>
          </w:tcPr>
          <w:p w14:paraId="3E2C3949" w14:textId="77777777" w:rsidR="004E18C1" w:rsidRPr="004A0A81" w:rsidRDefault="00C87156" w:rsidP="004A0A81">
            <w:pPr>
              <w:tabs>
                <w:tab w:val="left" w:pos="426"/>
              </w:tabs>
              <w:suppressAutoHyphens/>
              <w:overflowPunct w:val="0"/>
              <w:autoSpaceDE w:val="0"/>
              <w:ind w:left="426" w:hanging="568"/>
              <w:jc w:val="center"/>
              <w:textAlignment w:val="baseline"/>
              <w:rPr>
                <w:rFonts w:ascii="Arial" w:hAnsi="Arial" w:cs="Arial"/>
                <w:b/>
                <w:sz w:val="20"/>
                <w:szCs w:val="20"/>
              </w:rPr>
            </w:pPr>
            <w:r w:rsidRPr="004A0A81">
              <w:rPr>
                <w:rFonts w:ascii="Arial" w:hAnsi="Arial" w:cs="Arial"/>
                <w:b/>
                <w:sz w:val="20"/>
                <w:szCs w:val="20"/>
                <w:lang w:val="en-US"/>
              </w:rPr>
              <w:t xml:space="preserve">  </w:t>
            </w:r>
            <w:r w:rsidR="004E18C1" w:rsidRPr="004A0A81">
              <w:rPr>
                <w:rFonts w:ascii="Arial" w:hAnsi="Arial" w:cs="Arial"/>
                <w:b/>
                <w:sz w:val="20"/>
                <w:szCs w:val="20"/>
                <w:lang w:val="en-US"/>
              </w:rPr>
              <w:t>Environmental</w:t>
            </w:r>
          </w:p>
        </w:tc>
        <w:tc>
          <w:tcPr>
            <w:tcW w:w="0" w:type="auto"/>
            <w:vAlign w:val="center"/>
          </w:tcPr>
          <w:p w14:paraId="419E8D4C"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b/>
                <w:sz w:val="20"/>
                <w:szCs w:val="20"/>
              </w:rPr>
            </w:pPr>
            <w:r w:rsidRPr="004A0A81">
              <w:rPr>
                <w:rFonts w:ascii="Arial" w:hAnsi="Arial" w:cs="Arial"/>
                <w:b/>
                <w:sz w:val="20"/>
                <w:szCs w:val="20"/>
                <w:lang w:val="en-US"/>
              </w:rPr>
              <w:t>Physical</w:t>
            </w:r>
          </w:p>
        </w:tc>
      </w:tr>
      <w:tr w:rsidR="004E18C1" w:rsidRPr="004A0A81" w14:paraId="0ACA0CEE" w14:textId="77777777" w:rsidTr="00340C05">
        <w:trPr>
          <w:trHeight w:val="3587"/>
          <w:jc w:val="center"/>
        </w:trPr>
        <w:tc>
          <w:tcPr>
            <w:tcW w:w="3486" w:type="dxa"/>
            <w:vAlign w:val="center"/>
          </w:tcPr>
          <w:p w14:paraId="501A67C5"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Acute toxicity</w:t>
            </w:r>
          </w:p>
          <w:p w14:paraId="200BDE30" w14:textId="77777777" w:rsidR="00784B12"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LD</w:t>
            </w:r>
            <w:r w:rsidRPr="004A0A81">
              <w:rPr>
                <w:rFonts w:ascii="Arial" w:hAnsi="Arial" w:cs="Arial"/>
                <w:sz w:val="20"/>
                <w:szCs w:val="20"/>
                <w:vertAlign w:val="subscript"/>
                <w:lang w:val="en-US"/>
              </w:rPr>
              <w:t>50</w:t>
            </w:r>
            <w:r w:rsidRPr="004A0A81">
              <w:rPr>
                <w:rFonts w:ascii="Arial" w:hAnsi="Arial" w:cs="Arial"/>
                <w:sz w:val="20"/>
                <w:szCs w:val="20"/>
                <w:lang w:val="en-US"/>
              </w:rPr>
              <w:t xml:space="preserve"> oral and </w:t>
            </w:r>
            <w:r w:rsidR="003C34C2" w:rsidRPr="004A0A81">
              <w:rPr>
                <w:rFonts w:ascii="Arial" w:hAnsi="Arial" w:cs="Arial"/>
                <w:sz w:val="20"/>
                <w:szCs w:val="20"/>
                <w:lang w:val="en-US"/>
              </w:rPr>
              <w:t>dermal</w:t>
            </w:r>
            <w:r w:rsidRPr="004A0A81">
              <w:rPr>
                <w:rFonts w:ascii="Arial" w:hAnsi="Arial" w:cs="Arial"/>
                <w:sz w:val="20"/>
                <w:szCs w:val="20"/>
                <w:lang w:val="en-US"/>
              </w:rPr>
              <w:t>: Category 5</w:t>
            </w:r>
          </w:p>
          <w:p w14:paraId="0257A751" w14:textId="77777777" w:rsidR="00784B12"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LC</w:t>
            </w:r>
            <w:r w:rsidRPr="004A0A81">
              <w:rPr>
                <w:rFonts w:ascii="Arial" w:hAnsi="Arial" w:cs="Arial"/>
                <w:sz w:val="20"/>
                <w:szCs w:val="20"/>
                <w:vertAlign w:val="subscript"/>
                <w:lang w:val="en-US"/>
              </w:rPr>
              <w:t>50</w:t>
            </w:r>
            <w:r w:rsidRPr="004A0A81">
              <w:rPr>
                <w:rFonts w:ascii="Arial" w:hAnsi="Arial" w:cs="Arial"/>
                <w:sz w:val="20"/>
                <w:szCs w:val="20"/>
                <w:lang w:val="en-US"/>
              </w:rPr>
              <w:t xml:space="preserve"> </w:t>
            </w:r>
            <w:r w:rsidR="003C34C2" w:rsidRPr="004A0A81">
              <w:rPr>
                <w:rFonts w:ascii="Arial" w:hAnsi="Arial" w:cs="Arial"/>
                <w:sz w:val="20"/>
                <w:szCs w:val="20"/>
                <w:lang w:val="en-US"/>
              </w:rPr>
              <w:t>inhalation</w:t>
            </w:r>
            <w:r w:rsidRPr="004A0A81">
              <w:rPr>
                <w:rFonts w:ascii="Arial" w:hAnsi="Arial" w:cs="Arial"/>
                <w:sz w:val="20"/>
                <w:szCs w:val="20"/>
                <w:lang w:val="en-US"/>
              </w:rPr>
              <w:t>: Category 5</w:t>
            </w:r>
          </w:p>
          <w:p w14:paraId="77BA73A9"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p>
          <w:p w14:paraId="46F4252A" w14:textId="77777777" w:rsidR="00784B12"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 xml:space="preserve">Corrosion </w:t>
            </w:r>
          </w:p>
          <w:p w14:paraId="1F429619"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 xml:space="preserve">Category </w:t>
            </w:r>
            <w:r w:rsidR="004E18C1" w:rsidRPr="004A0A81">
              <w:rPr>
                <w:rFonts w:ascii="Arial" w:hAnsi="Arial" w:cs="Arial"/>
                <w:sz w:val="20"/>
                <w:szCs w:val="20"/>
                <w:lang w:val="en-US"/>
              </w:rPr>
              <w:t xml:space="preserve">2 </w:t>
            </w:r>
          </w:p>
          <w:p w14:paraId="58850EC1"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p>
          <w:p w14:paraId="0393DB82"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Ocular corrosion</w:t>
            </w:r>
          </w:p>
          <w:p w14:paraId="5A58B216" w14:textId="77777777" w:rsidR="00784B12"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Category 2</w:t>
            </w:r>
            <w:r w:rsidRPr="004A0A81">
              <w:rPr>
                <w:rFonts w:ascii="Arial" w:hAnsi="Arial" w:cs="Arial"/>
                <w:sz w:val="20"/>
                <w:szCs w:val="20"/>
                <w:vertAlign w:val="superscript"/>
                <w:lang w:val="en-US"/>
              </w:rPr>
              <w:t>a</w:t>
            </w:r>
          </w:p>
          <w:p w14:paraId="17B4E81C" w14:textId="77777777" w:rsidR="00784B12"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p>
          <w:p w14:paraId="12394627" w14:textId="77777777" w:rsidR="00784B12" w:rsidRPr="004A0A81" w:rsidRDefault="004E18C1"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 xml:space="preserve">Respiratory </w:t>
            </w:r>
            <w:r w:rsidR="00784B12" w:rsidRPr="004A0A81">
              <w:rPr>
                <w:rFonts w:ascii="Arial" w:hAnsi="Arial" w:cs="Arial"/>
                <w:sz w:val="20"/>
                <w:szCs w:val="20"/>
                <w:lang w:val="en-US"/>
              </w:rPr>
              <w:t>or</w:t>
            </w:r>
            <w:r w:rsidR="003C34C2" w:rsidRPr="004A0A81">
              <w:rPr>
                <w:rFonts w:ascii="Arial" w:hAnsi="Arial" w:cs="Arial"/>
                <w:sz w:val="20"/>
                <w:szCs w:val="20"/>
                <w:lang w:val="en-US"/>
              </w:rPr>
              <w:t xml:space="preserve"> dermal</w:t>
            </w:r>
            <w:r w:rsidR="00784B12" w:rsidRPr="004A0A81">
              <w:rPr>
                <w:rFonts w:ascii="Arial" w:hAnsi="Arial" w:cs="Arial"/>
                <w:sz w:val="20"/>
                <w:szCs w:val="20"/>
                <w:lang w:val="en-US"/>
              </w:rPr>
              <w:t xml:space="preserve"> sensitization</w:t>
            </w:r>
          </w:p>
          <w:p w14:paraId="3A4500B0" w14:textId="77777777" w:rsidR="004E18C1" w:rsidRPr="004A0A81" w:rsidRDefault="00784B12"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Category 1</w:t>
            </w:r>
          </w:p>
          <w:p w14:paraId="04383476" w14:textId="77777777" w:rsidR="00340C05" w:rsidRPr="004A0A81" w:rsidRDefault="00340C05" w:rsidP="004A0A81">
            <w:pPr>
              <w:tabs>
                <w:tab w:val="left" w:pos="426"/>
              </w:tabs>
              <w:suppressAutoHyphens/>
              <w:overflowPunct w:val="0"/>
              <w:autoSpaceDE w:val="0"/>
              <w:jc w:val="center"/>
              <w:textAlignment w:val="baseline"/>
              <w:rPr>
                <w:rFonts w:ascii="Arial" w:hAnsi="Arial" w:cs="Arial"/>
                <w:sz w:val="20"/>
                <w:szCs w:val="20"/>
                <w:lang w:val="en-US"/>
              </w:rPr>
            </w:pPr>
          </w:p>
          <w:p w14:paraId="7B414225" w14:textId="77777777" w:rsidR="004E18C1" w:rsidRPr="004A0A81" w:rsidRDefault="00784B12"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Systemic toxicity in specific organs</w:t>
            </w:r>
          </w:p>
          <w:p w14:paraId="119376E3"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Category 2</w:t>
            </w:r>
          </w:p>
        </w:tc>
        <w:tc>
          <w:tcPr>
            <w:tcW w:w="0" w:type="auto"/>
            <w:vAlign w:val="center"/>
          </w:tcPr>
          <w:p w14:paraId="6144963D" w14:textId="77777777" w:rsidR="00784B12" w:rsidRPr="004A0A81" w:rsidRDefault="00784B12" w:rsidP="004A0A81">
            <w:pPr>
              <w:tabs>
                <w:tab w:val="left" w:pos="426"/>
              </w:tabs>
              <w:suppressAutoHyphens/>
              <w:overflowPunct w:val="0"/>
              <w:autoSpaceDE w:val="0"/>
              <w:textAlignment w:val="baseline"/>
              <w:rPr>
                <w:rFonts w:ascii="Arial" w:hAnsi="Arial" w:cs="Arial"/>
                <w:sz w:val="20"/>
                <w:szCs w:val="20"/>
                <w:lang w:val="en-US"/>
              </w:rPr>
            </w:pPr>
            <w:r w:rsidRPr="004A0A81">
              <w:rPr>
                <w:rFonts w:ascii="Arial" w:hAnsi="Arial" w:cs="Arial"/>
                <w:sz w:val="20"/>
                <w:szCs w:val="20"/>
                <w:lang w:val="en-US"/>
              </w:rPr>
              <w:t xml:space="preserve">Aquatic toxicity </w:t>
            </w:r>
          </w:p>
          <w:p w14:paraId="1F448FB5"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Category</w:t>
            </w:r>
            <w:r w:rsidR="004E18C1" w:rsidRPr="004A0A81">
              <w:rPr>
                <w:rFonts w:ascii="Arial" w:hAnsi="Arial" w:cs="Arial"/>
                <w:sz w:val="20"/>
                <w:szCs w:val="20"/>
              </w:rPr>
              <w:t xml:space="preserve"> 3</w:t>
            </w:r>
          </w:p>
        </w:tc>
        <w:tc>
          <w:tcPr>
            <w:tcW w:w="0" w:type="auto"/>
            <w:vAlign w:val="center"/>
          </w:tcPr>
          <w:p w14:paraId="2449DBA9" w14:textId="77777777" w:rsidR="00784B12" w:rsidRPr="004A0A81" w:rsidRDefault="004E18C1" w:rsidP="004A0A81">
            <w:pPr>
              <w:tabs>
                <w:tab w:val="left" w:pos="426"/>
              </w:tabs>
              <w:suppressAutoHyphens/>
              <w:overflowPunct w:val="0"/>
              <w:autoSpaceDE w:val="0"/>
              <w:textAlignment w:val="baseline"/>
              <w:rPr>
                <w:rFonts w:ascii="Arial" w:hAnsi="Arial" w:cs="Arial"/>
                <w:sz w:val="20"/>
                <w:szCs w:val="20"/>
                <w:lang w:val="en-US"/>
              </w:rPr>
            </w:pPr>
            <w:r w:rsidRPr="004A0A81">
              <w:rPr>
                <w:rFonts w:ascii="Arial" w:hAnsi="Arial" w:cs="Arial"/>
                <w:sz w:val="20"/>
                <w:szCs w:val="20"/>
                <w:lang w:val="en-US"/>
              </w:rPr>
              <w:t xml:space="preserve">Flammable </w:t>
            </w:r>
            <w:r w:rsidR="00784B12" w:rsidRPr="004A0A81">
              <w:rPr>
                <w:rFonts w:ascii="Arial" w:hAnsi="Arial" w:cs="Arial"/>
                <w:sz w:val="20"/>
                <w:szCs w:val="20"/>
                <w:lang w:val="en-US"/>
              </w:rPr>
              <w:t>liquid</w:t>
            </w:r>
          </w:p>
          <w:p w14:paraId="407CB21E" w14:textId="77777777" w:rsidR="004E18C1" w:rsidRPr="004A0A81" w:rsidRDefault="00784B12"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 xml:space="preserve">Category </w:t>
            </w:r>
            <w:r w:rsidR="004E18C1" w:rsidRPr="004A0A81">
              <w:rPr>
                <w:rFonts w:ascii="Arial" w:hAnsi="Arial" w:cs="Arial"/>
                <w:sz w:val="20"/>
                <w:szCs w:val="20"/>
              </w:rPr>
              <w:t xml:space="preserve">2 </w:t>
            </w:r>
          </w:p>
        </w:tc>
      </w:tr>
    </w:tbl>
    <w:p w14:paraId="045ECCBF" w14:textId="77777777" w:rsidR="004E18C1" w:rsidRPr="00AC516D"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p>
    <w:p w14:paraId="43E17D66" w14:textId="0049F84D" w:rsidR="004E18C1" w:rsidRPr="00AC516D" w:rsidRDefault="004E18C1" w:rsidP="00AC516D">
      <w:pPr>
        <w:pStyle w:val="Ttulo2"/>
        <w:rPr>
          <w:sz w:val="20"/>
          <w:szCs w:val="20"/>
        </w:rPr>
      </w:pPr>
      <w:r w:rsidRPr="00AC516D">
        <w:rPr>
          <w:sz w:val="20"/>
          <w:szCs w:val="20"/>
          <w:lang w:val="en-US"/>
        </w:rPr>
        <w:t>GHS</w:t>
      </w:r>
      <w:r w:rsidR="00804B02" w:rsidRPr="00AC516D">
        <w:rPr>
          <w:sz w:val="20"/>
          <w:szCs w:val="20"/>
          <w:lang w:val="en-US"/>
        </w:rPr>
        <w:t xml:space="preserve"> L</w:t>
      </w:r>
      <w:r w:rsidR="00426C50" w:rsidRPr="00AC516D">
        <w:rPr>
          <w:sz w:val="20"/>
          <w:szCs w:val="20"/>
          <w:lang w:val="en-US"/>
        </w:rPr>
        <w:t>abelling</w:t>
      </w:r>
      <w:r w:rsidR="00804B02" w:rsidRPr="00AC516D">
        <w:rPr>
          <w:sz w:val="20"/>
          <w:szCs w:val="20"/>
          <w:lang w:val="en-US"/>
        </w:rPr>
        <w:t>:</w:t>
      </w:r>
    </w:p>
    <w:p w14:paraId="3C948CDE"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p>
    <w:tbl>
      <w:tblPr>
        <w:tblStyle w:val="Tablaconcuadrcula"/>
        <w:tblW w:w="5000" w:type="pct"/>
        <w:jc w:val="center"/>
        <w:tblLook w:val="04A0" w:firstRow="1" w:lastRow="0" w:firstColumn="1" w:lastColumn="0" w:noHBand="0" w:noVBand="1"/>
      </w:tblPr>
      <w:tblGrid>
        <w:gridCol w:w="960"/>
        <w:gridCol w:w="1700"/>
        <w:gridCol w:w="6394"/>
      </w:tblGrid>
      <w:tr w:rsidR="004E18C1" w:rsidRPr="004A0A81" w14:paraId="172E9774" w14:textId="77777777" w:rsidTr="00C4251B">
        <w:trPr>
          <w:tblHeader/>
          <w:jc w:val="center"/>
        </w:trPr>
        <w:tc>
          <w:tcPr>
            <w:tcW w:w="530" w:type="pct"/>
            <w:vAlign w:val="center"/>
          </w:tcPr>
          <w:p w14:paraId="29ED002F" w14:textId="77777777" w:rsidR="004E18C1" w:rsidRPr="004A0A81" w:rsidRDefault="004E18C1" w:rsidP="004A0A81">
            <w:pPr>
              <w:tabs>
                <w:tab w:val="left" w:pos="426"/>
              </w:tabs>
              <w:suppressAutoHyphens/>
              <w:overflowPunct w:val="0"/>
              <w:autoSpaceDE w:val="0"/>
              <w:jc w:val="center"/>
              <w:textAlignment w:val="baseline"/>
              <w:rPr>
                <w:rFonts w:ascii="Arial" w:hAnsi="Arial" w:cs="Arial"/>
                <w:b/>
                <w:sz w:val="20"/>
                <w:szCs w:val="20"/>
              </w:rPr>
            </w:pPr>
            <w:r w:rsidRPr="004A0A81">
              <w:rPr>
                <w:rFonts w:ascii="Arial" w:hAnsi="Arial" w:cs="Arial"/>
                <w:b/>
                <w:sz w:val="20"/>
                <w:szCs w:val="20"/>
                <w:lang w:val="en-US"/>
              </w:rPr>
              <w:t>Symbol</w:t>
            </w:r>
          </w:p>
        </w:tc>
        <w:tc>
          <w:tcPr>
            <w:tcW w:w="939" w:type="pct"/>
            <w:vAlign w:val="center"/>
          </w:tcPr>
          <w:p w14:paraId="042CD542" w14:textId="77777777" w:rsidR="004E18C1" w:rsidRPr="004A0A81" w:rsidRDefault="004E18C1" w:rsidP="004A0A81">
            <w:pPr>
              <w:tabs>
                <w:tab w:val="left" w:pos="426"/>
              </w:tabs>
              <w:suppressAutoHyphens/>
              <w:overflowPunct w:val="0"/>
              <w:autoSpaceDE w:val="0"/>
              <w:jc w:val="center"/>
              <w:textAlignment w:val="baseline"/>
              <w:rPr>
                <w:rFonts w:ascii="Arial" w:hAnsi="Arial" w:cs="Arial"/>
                <w:b/>
                <w:sz w:val="20"/>
                <w:szCs w:val="20"/>
              </w:rPr>
            </w:pPr>
            <w:r w:rsidRPr="004A0A81">
              <w:rPr>
                <w:rFonts w:ascii="Arial" w:hAnsi="Arial" w:cs="Arial"/>
                <w:b/>
                <w:sz w:val="20"/>
                <w:szCs w:val="20"/>
                <w:lang w:val="en-US"/>
              </w:rPr>
              <w:t>Warning word</w:t>
            </w:r>
          </w:p>
        </w:tc>
        <w:tc>
          <w:tcPr>
            <w:tcW w:w="3531" w:type="pct"/>
            <w:vAlign w:val="center"/>
          </w:tcPr>
          <w:p w14:paraId="46FDF1B5"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b/>
                <w:sz w:val="20"/>
                <w:szCs w:val="20"/>
              </w:rPr>
            </w:pPr>
            <w:r w:rsidRPr="004A0A81">
              <w:rPr>
                <w:rFonts w:ascii="Arial" w:hAnsi="Arial" w:cs="Arial"/>
                <w:b/>
                <w:sz w:val="20"/>
                <w:szCs w:val="20"/>
                <w:lang w:val="en-US"/>
              </w:rPr>
              <w:t>Indication of hazard</w:t>
            </w:r>
          </w:p>
        </w:tc>
      </w:tr>
      <w:tr w:rsidR="00A82A88" w:rsidRPr="002461A6" w14:paraId="7D873052" w14:textId="77777777" w:rsidTr="00C4251B">
        <w:trPr>
          <w:jc w:val="center"/>
        </w:trPr>
        <w:tc>
          <w:tcPr>
            <w:tcW w:w="530" w:type="pct"/>
            <w:vAlign w:val="center"/>
          </w:tcPr>
          <w:p w14:paraId="717509CA" w14:textId="77777777" w:rsidR="00A82A88" w:rsidRPr="004A0A81" w:rsidRDefault="00A82A88"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N.A</w:t>
            </w:r>
            <w:r w:rsidR="00C4251B" w:rsidRPr="004A0A81">
              <w:rPr>
                <w:rFonts w:ascii="Arial" w:hAnsi="Arial" w:cs="Arial"/>
                <w:sz w:val="20"/>
                <w:szCs w:val="20"/>
                <w:lang w:val="en-US"/>
              </w:rPr>
              <w:t>.</w:t>
            </w:r>
          </w:p>
        </w:tc>
        <w:tc>
          <w:tcPr>
            <w:tcW w:w="939" w:type="pct"/>
            <w:vAlign w:val="center"/>
          </w:tcPr>
          <w:p w14:paraId="3205839E" w14:textId="77777777" w:rsidR="00A82A88" w:rsidRPr="004A0A81" w:rsidRDefault="00A82A88"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 xml:space="preserve">Warning </w:t>
            </w:r>
          </w:p>
        </w:tc>
        <w:tc>
          <w:tcPr>
            <w:tcW w:w="3531" w:type="pct"/>
            <w:vAlign w:val="center"/>
          </w:tcPr>
          <w:p w14:paraId="18971A58" w14:textId="77777777" w:rsidR="00101666" w:rsidRPr="004A0A81" w:rsidRDefault="00647D96" w:rsidP="004A0A81">
            <w:pPr>
              <w:tabs>
                <w:tab w:val="left" w:pos="7"/>
              </w:tabs>
              <w:suppressAutoHyphens/>
              <w:overflowPunct w:val="0"/>
              <w:autoSpaceDE w:val="0"/>
              <w:ind w:left="7" w:hanging="7"/>
              <w:jc w:val="both"/>
              <w:textAlignment w:val="baseline"/>
              <w:rPr>
                <w:rStyle w:val="hps"/>
                <w:rFonts w:ascii="Arial" w:hAnsi="Arial" w:cs="Arial"/>
                <w:sz w:val="20"/>
                <w:szCs w:val="20"/>
                <w:lang w:val="en-US"/>
              </w:rPr>
            </w:pPr>
            <w:r w:rsidRPr="004A0A81">
              <w:rPr>
                <w:rStyle w:val="hps"/>
                <w:rFonts w:ascii="Arial" w:hAnsi="Arial" w:cs="Arial"/>
                <w:sz w:val="20"/>
                <w:szCs w:val="20"/>
                <w:lang w:val="en-US"/>
              </w:rPr>
              <w:t>It can be</w:t>
            </w:r>
            <w:r w:rsidR="00974EA4" w:rsidRPr="004A0A81">
              <w:rPr>
                <w:rStyle w:val="hps"/>
                <w:rFonts w:ascii="Arial" w:hAnsi="Arial" w:cs="Arial"/>
                <w:sz w:val="20"/>
                <w:szCs w:val="20"/>
                <w:lang w:val="en-US"/>
              </w:rPr>
              <w:t xml:space="preserve"> h</w:t>
            </w:r>
            <w:r w:rsidR="003C34C2" w:rsidRPr="004A0A81">
              <w:rPr>
                <w:rStyle w:val="hps"/>
                <w:rFonts w:ascii="Arial" w:hAnsi="Arial" w:cs="Arial"/>
                <w:sz w:val="20"/>
                <w:szCs w:val="20"/>
                <w:lang w:val="en-US"/>
              </w:rPr>
              <w:t xml:space="preserve">armful in case of ingestion (swallowing). </w:t>
            </w:r>
          </w:p>
          <w:p w14:paraId="77DA628E" w14:textId="77777777" w:rsidR="00101666" w:rsidRPr="004A0A81" w:rsidRDefault="00647D96" w:rsidP="004A0A81">
            <w:pPr>
              <w:tabs>
                <w:tab w:val="left" w:pos="7"/>
              </w:tabs>
              <w:suppressAutoHyphens/>
              <w:overflowPunct w:val="0"/>
              <w:autoSpaceDE w:val="0"/>
              <w:ind w:left="7" w:hanging="7"/>
              <w:jc w:val="both"/>
              <w:textAlignment w:val="baseline"/>
              <w:rPr>
                <w:rStyle w:val="hps"/>
                <w:rFonts w:ascii="Arial" w:hAnsi="Arial" w:cs="Arial"/>
                <w:sz w:val="20"/>
                <w:szCs w:val="20"/>
                <w:lang w:val="en-US"/>
              </w:rPr>
            </w:pPr>
            <w:r w:rsidRPr="004A0A81">
              <w:rPr>
                <w:rStyle w:val="hps"/>
                <w:rFonts w:ascii="Arial" w:hAnsi="Arial" w:cs="Arial"/>
                <w:sz w:val="20"/>
                <w:szCs w:val="20"/>
                <w:lang w:val="en-US"/>
              </w:rPr>
              <w:t>It can be harmful</w:t>
            </w:r>
            <w:r w:rsidR="00974EA4" w:rsidRPr="004A0A81">
              <w:rPr>
                <w:rStyle w:val="hps"/>
                <w:rFonts w:ascii="Arial" w:hAnsi="Arial" w:cs="Arial"/>
                <w:sz w:val="20"/>
                <w:szCs w:val="20"/>
                <w:lang w:val="en-US"/>
              </w:rPr>
              <w:t xml:space="preserve"> </w:t>
            </w:r>
            <w:r w:rsidR="003C34C2" w:rsidRPr="004A0A81">
              <w:rPr>
                <w:rStyle w:val="hps"/>
                <w:rFonts w:ascii="Arial" w:hAnsi="Arial" w:cs="Arial"/>
                <w:sz w:val="20"/>
                <w:szCs w:val="20"/>
                <w:lang w:val="en-US"/>
              </w:rPr>
              <w:t xml:space="preserve">in contact with skin (dermal). </w:t>
            </w:r>
          </w:p>
          <w:p w14:paraId="1003D175" w14:textId="77777777" w:rsidR="00A82A88" w:rsidRPr="004A0A81" w:rsidRDefault="00647D96" w:rsidP="004A0A81">
            <w:pPr>
              <w:tabs>
                <w:tab w:val="left" w:pos="7"/>
              </w:tabs>
              <w:suppressAutoHyphens/>
              <w:overflowPunct w:val="0"/>
              <w:autoSpaceDE w:val="0"/>
              <w:ind w:left="7" w:hanging="7"/>
              <w:jc w:val="both"/>
              <w:textAlignment w:val="baseline"/>
              <w:rPr>
                <w:rFonts w:ascii="Arial" w:hAnsi="Arial" w:cs="Arial"/>
                <w:sz w:val="20"/>
                <w:szCs w:val="20"/>
                <w:lang w:val="en-US"/>
              </w:rPr>
            </w:pPr>
            <w:r w:rsidRPr="004A0A81">
              <w:rPr>
                <w:rStyle w:val="hps"/>
                <w:rFonts w:ascii="Arial" w:hAnsi="Arial" w:cs="Arial"/>
                <w:sz w:val="20"/>
                <w:szCs w:val="20"/>
                <w:lang w:val="en-US"/>
              </w:rPr>
              <w:t>It can be</w:t>
            </w:r>
            <w:r w:rsidR="00974EA4" w:rsidRPr="004A0A81">
              <w:rPr>
                <w:rStyle w:val="hps"/>
                <w:rFonts w:ascii="Arial" w:hAnsi="Arial" w:cs="Arial"/>
                <w:sz w:val="20"/>
                <w:szCs w:val="20"/>
                <w:lang w:val="en-US"/>
              </w:rPr>
              <w:t xml:space="preserve"> h</w:t>
            </w:r>
            <w:r w:rsidR="003C34C2" w:rsidRPr="004A0A81">
              <w:rPr>
                <w:rStyle w:val="hps"/>
                <w:rFonts w:ascii="Arial" w:hAnsi="Arial" w:cs="Arial"/>
                <w:sz w:val="20"/>
                <w:szCs w:val="20"/>
                <w:lang w:val="en-US"/>
              </w:rPr>
              <w:t>armful if</w:t>
            </w:r>
            <w:r w:rsidRPr="004A0A81">
              <w:rPr>
                <w:rStyle w:val="hps"/>
                <w:rFonts w:ascii="Arial" w:hAnsi="Arial" w:cs="Arial"/>
                <w:sz w:val="20"/>
                <w:szCs w:val="20"/>
                <w:lang w:val="en-US"/>
              </w:rPr>
              <w:t xml:space="preserve"> it´s</w:t>
            </w:r>
            <w:r w:rsidR="003C34C2" w:rsidRPr="004A0A81">
              <w:rPr>
                <w:rStyle w:val="hps"/>
                <w:rFonts w:ascii="Arial" w:hAnsi="Arial" w:cs="Arial"/>
                <w:sz w:val="20"/>
                <w:szCs w:val="20"/>
                <w:lang w:val="en-US"/>
              </w:rPr>
              <w:t xml:space="preserve"> inhaled (gas, vapor, powder, mist)</w:t>
            </w:r>
          </w:p>
        </w:tc>
      </w:tr>
      <w:tr w:rsidR="004E18C1" w:rsidRPr="004A0A81" w14:paraId="2254D636" w14:textId="77777777" w:rsidTr="00C4251B">
        <w:trPr>
          <w:jc w:val="center"/>
        </w:trPr>
        <w:tc>
          <w:tcPr>
            <w:tcW w:w="530" w:type="pct"/>
            <w:vAlign w:val="center"/>
          </w:tcPr>
          <w:p w14:paraId="4655AA2E"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s-CO" w:eastAsia="en-US"/>
              </w:rPr>
              <w:object w:dxaOrig="240" w:dyaOrig="570" w14:anchorId="3085D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8.5pt" o:ole="">
                  <v:imagedata r:id="rId7" o:title=""/>
                </v:shape>
                <o:OLEObject Type="Embed" ProgID="PBrush" ShapeID="_x0000_i1025" DrawAspect="Content" ObjectID="_1816415191" r:id="rId8"/>
              </w:object>
            </w:r>
          </w:p>
        </w:tc>
        <w:tc>
          <w:tcPr>
            <w:tcW w:w="939" w:type="pct"/>
            <w:vAlign w:val="center"/>
          </w:tcPr>
          <w:p w14:paraId="5F6E923B"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Warning</w:t>
            </w:r>
          </w:p>
        </w:tc>
        <w:tc>
          <w:tcPr>
            <w:tcW w:w="3531" w:type="pct"/>
            <w:vAlign w:val="center"/>
          </w:tcPr>
          <w:p w14:paraId="2FECD460" w14:textId="77777777" w:rsidR="004E18C1" w:rsidRPr="004A0A81" w:rsidRDefault="00647D96" w:rsidP="004A0A81">
            <w:pPr>
              <w:tabs>
                <w:tab w:val="left" w:pos="7"/>
              </w:tabs>
              <w:suppressAutoHyphens/>
              <w:overflowPunct w:val="0"/>
              <w:autoSpaceDE w:val="0"/>
              <w:ind w:left="7" w:hanging="7"/>
              <w:jc w:val="both"/>
              <w:textAlignment w:val="baseline"/>
              <w:rPr>
                <w:rFonts w:ascii="Arial" w:hAnsi="Arial" w:cs="Arial"/>
                <w:sz w:val="20"/>
                <w:szCs w:val="20"/>
                <w:highlight w:val="yellow"/>
                <w:lang w:val="en-US"/>
              </w:rPr>
            </w:pPr>
            <w:r w:rsidRPr="004A0A81">
              <w:rPr>
                <w:rFonts w:ascii="Arial" w:hAnsi="Arial" w:cs="Arial"/>
                <w:sz w:val="20"/>
                <w:szCs w:val="20"/>
                <w:lang w:val="en-US"/>
              </w:rPr>
              <w:t>It can</w:t>
            </w:r>
            <w:r w:rsidR="00544E58" w:rsidRPr="004A0A81">
              <w:rPr>
                <w:rFonts w:ascii="Arial" w:hAnsi="Arial" w:cs="Arial"/>
                <w:sz w:val="20"/>
                <w:szCs w:val="20"/>
                <w:lang w:val="en-US"/>
              </w:rPr>
              <w:t xml:space="preserve"> </w:t>
            </w:r>
            <w:r w:rsidR="003C34C2" w:rsidRPr="004A0A81">
              <w:rPr>
                <w:rFonts w:ascii="Arial" w:hAnsi="Arial" w:cs="Arial"/>
                <w:sz w:val="20"/>
                <w:szCs w:val="20"/>
                <w:lang w:val="en-US"/>
              </w:rPr>
              <w:t>cause skin irritations.</w:t>
            </w:r>
          </w:p>
          <w:p w14:paraId="2B9C32C7" w14:textId="77777777" w:rsidR="003C34C2" w:rsidRPr="004A0A81" w:rsidRDefault="00544E58" w:rsidP="004A0A81">
            <w:pPr>
              <w:tabs>
                <w:tab w:val="left" w:pos="7"/>
              </w:tabs>
              <w:suppressAutoHyphens/>
              <w:overflowPunct w:val="0"/>
              <w:autoSpaceDE w:val="0"/>
              <w:ind w:left="7" w:hanging="7"/>
              <w:jc w:val="both"/>
              <w:textAlignment w:val="baseline"/>
              <w:rPr>
                <w:rFonts w:ascii="Arial" w:hAnsi="Arial" w:cs="Arial"/>
                <w:sz w:val="20"/>
                <w:szCs w:val="20"/>
                <w:highlight w:val="yellow"/>
                <w:lang w:val="fr-FR"/>
              </w:rPr>
            </w:pPr>
            <w:r w:rsidRPr="004A0A81">
              <w:rPr>
                <w:rFonts w:ascii="Arial" w:hAnsi="Arial" w:cs="Arial"/>
                <w:sz w:val="20"/>
                <w:szCs w:val="20"/>
                <w:lang w:val="en-US"/>
              </w:rPr>
              <w:t>C</w:t>
            </w:r>
            <w:r w:rsidR="003C34C2" w:rsidRPr="004A0A81">
              <w:rPr>
                <w:rFonts w:ascii="Arial" w:hAnsi="Arial" w:cs="Arial"/>
                <w:sz w:val="20"/>
                <w:szCs w:val="20"/>
                <w:lang w:val="en-US"/>
              </w:rPr>
              <w:t>ause severe ocular irritation.</w:t>
            </w:r>
          </w:p>
        </w:tc>
      </w:tr>
      <w:tr w:rsidR="004E18C1" w:rsidRPr="002461A6" w14:paraId="559FA5D3" w14:textId="77777777" w:rsidTr="00C4251B">
        <w:trPr>
          <w:jc w:val="center"/>
        </w:trPr>
        <w:tc>
          <w:tcPr>
            <w:tcW w:w="530" w:type="pct"/>
            <w:vAlign w:val="center"/>
          </w:tcPr>
          <w:p w14:paraId="2BAA87E5" w14:textId="77777777" w:rsidR="004E18C1" w:rsidRPr="004A0A81" w:rsidRDefault="00A82A88"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s-CO" w:eastAsia="en-US"/>
              </w:rPr>
              <w:object w:dxaOrig="585" w:dyaOrig="765" w14:anchorId="1A809899">
                <v:shape id="_x0000_i1026" type="#_x0000_t75" style="width:29.25pt;height:38.25pt" o:ole="">
                  <v:imagedata r:id="rId9" o:title=""/>
                </v:shape>
                <o:OLEObject Type="Embed" ProgID="PBrush" ShapeID="_x0000_i1026" DrawAspect="Content" ObjectID="_1816415192" r:id="rId10"/>
              </w:object>
            </w:r>
          </w:p>
        </w:tc>
        <w:tc>
          <w:tcPr>
            <w:tcW w:w="939" w:type="pct"/>
            <w:vAlign w:val="center"/>
          </w:tcPr>
          <w:p w14:paraId="482C3176" w14:textId="77777777" w:rsidR="004E18C1"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Danger</w:t>
            </w:r>
          </w:p>
        </w:tc>
        <w:tc>
          <w:tcPr>
            <w:tcW w:w="3531" w:type="pct"/>
            <w:vAlign w:val="center"/>
          </w:tcPr>
          <w:p w14:paraId="62724A77" w14:textId="77777777" w:rsidR="004E18C1" w:rsidRPr="004A0A81" w:rsidRDefault="00647D96" w:rsidP="004A0A81">
            <w:pPr>
              <w:tabs>
                <w:tab w:val="left" w:pos="7"/>
              </w:tabs>
              <w:suppressAutoHyphens/>
              <w:overflowPunct w:val="0"/>
              <w:autoSpaceDE w:val="0"/>
              <w:ind w:left="7" w:hanging="7"/>
              <w:jc w:val="both"/>
              <w:textAlignment w:val="baseline"/>
              <w:rPr>
                <w:rFonts w:ascii="Arial" w:hAnsi="Arial" w:cs="Arial"/>
                <w:sz w:val="20"/>
                <w:szCs w:val="20"/>
                <w:highlight w:val="yellow"/>
                <w:lang w:val="en-US"/>
              </w:rPr>
            </w:pPr>
            <w:r w:rsidRPr="004A0A81">
              <w:rPr>
                <w:rFonts w:ascii="Arial" w:hAnsi="Arial" w:cs="Arial"/>
                <w:sz w:val="20"/>
                <w:szCs w:val="20"/>
                <w:lang w:val="en-US"/>
              </w:rPr>
              <w:t>It can</w:t>
            </w:r>
            <w:r w:rsidR="00544E58" w:rsidRPr="004A0A81">
              <w:rPr>
                <w:rFonts w:ascii="Arial" w:hAnsi="Arial" w:cs="Arial"/>
                <w:sz w:val="20"/>
                <w:szCs w:val="20"/>
                <w:lang w:val="en-US"/>
              </w:rPr>
              <w:t xml:space="preserve"> cause symptoms of allergy, asthma or breathing difficulties if inhaled.</w:t>
            </w:r>
          </w:p>
        </w:tc>
      </w:tr>
      <w:tr w:rsidR="004E18C1" w:rsidRPr="002461A6" w14:paraId="4241059B" w14:textId="77777777" w:rsidTr="00C4251B">
        <w:trPr>
          <w:jc w:val="center"/>
        </w:trPr>
        <w:tc>
          <w:tcPr>
            <w:tcW w:w="530" w:type="pct"/>
            <w:vAlign w:val="center"/>
          </w:tcPr>
          <w:p w14:paraId="68A96D63" w14:textId="77777777" w:rsidR="004E18C1" w:rsidRPr="004A0A81" w:rsidRDefault="004E18C1"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s-CO" w:eastAsia="en-US"/>
              </w:rPr>
              <w:object w:dxaOrig="585" w:dyaOrig="765" w14:anchorId="526AF11C">
                <v:shape id="_x0000_i1027" type="#_x0000_t75" style="width:29.25pt;height:38.25pt" o:ole="">
                  <v:imagedata r:id="rId9" o:title=""/>
                </v:shape>
                <o:OLEObject Type="Embed" ProgID="PBrush" ShapeID="_x0000_i1027" DrawAspect="Content" ObjectID="_1816415193" r:id="rId11"/>
              </w:object>
            </w:r>
          </w:p>
        </w:tc>
        <w:tc>
          <w:tcPr>
            <w:tcW w:w="939" w:type="pct"/>
            <w:vAlign w:val="center"/>
          </w:tcPr>
          <w:p w14:paraId="46D651B8" w14:textId="77777777" w:rsidR="004E18C1"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rPr>
            </w:pPr>
            <w:r w:rsidRPr="004A0A81">
              <w:rPr>
                <w:rFonts w:ascii="Arial" w:hAnsi="Arial" w:cs="Arial"/>
                <w:sz w:val="20"/>
                <w:szCs w:val="20"/>
                <w:lang w:val="en-US"/>
              </w:rPr>
              <w:t>Warning</w:t>
            </w:r>
          </w:p>
        </w:tc>
        <w:tc>
          <w:tcPr>
            <w:tcW w:w="3531" w:type="pct"/>
            <w:vAlign w:val="center"/>
          </w:tcPr>
          <w:p w14:paraId="2709E91F" w14:textId="0E96FA22" w:rsidR="004E18C1" w:rsidRPr="004A0A81" w:rsidRDefault="00647D96" w:rsidP="004A0A81">
            <w:pPr>
              <w:tabs>
                <w:tab w:val="left" w:pos="7"/>
              </w:tabs>
              <w:suppressAutoHyphens/>
              <w:overflowPunct w:val="0"/>
              <w:autoSpaceDE w:val="0"/>
              <w:ind w:left="7" w:hanging="7"/>
              <w:jc w:val="both"/>
              <w:textAlignment w:val="baseline"/>
              <w:rPr>
                <w:rFonts w:ascii="Arial" w:hAnsi="Arial" w:cs="Arial"/>
                <w:sz w:val="20"/>
                <w:szCs w:val="20"/>
                <w:highlight w:val="yellow"/>
                <w:lang w:val="en-US"/>
              </w:rPr>
            </w:pPr>
            <w:r w:rsidRPr="004A0A81">
              <w:rPr>
                <w:rFonts w:ascii="Arial" w:hAnsi="Arial" w:cs="Arial"/>
                <w:sz w:val="20"/>
                <w:szCs w:val="20"/>
                <w:lang w:val="en-US"/>
              </w:rPr>
              <w:t>It can cause</w:t>
            </w:r>
            <w:r w:rsidR="00544E58" w:rsidRPr="004A0A81">
              <w:rPr>
                <w:rFonts w:ascii="Arial" w:hAnsi="Arial" w:cs="Arial"/>
                <w:sz w:val="20"/>
                <w:szCs w:val="20"/>
                <w:lang w:val="en-US"/>
              </w:rPr>
              <w:t xml:space="preserve"> h</w:t>
            </w:r>
            <w:r w:rsidR="003C34C2" w:rsidRPr="004A0A81">
              <w:rPr>
                <w:rFonts w:ascii="Arial" w:hAnsi="Arial" w:cs="Arial"/>
                <w:sz w:val="20"/>
                <w:szCs w:val="20"/>
                <w:lang w:val="en-US"/>
              </w:rPr>
              <w:t>armful for organs (</w:t>
            </w:r>
            <w:r w:rsidR="00FE7304" w:rsidRPr="004A0A81">
              <w:rPr>
                <w:rFonts w:ascii="Arial" w:hAnsi="Arial" w:cs="Arial"/>
                <w:sz w:val="20"/>
                <w:szCs w:val="20"/>
                <w:lang w:val="en-US"/>
              </w:rPr>
              <w:t>lungs, kidneys</w:t>
            </w:r>
            <w:r w:rsidR="002847E0">
              <w:rPr>
                <w:rFonts w:ascii="Arial" w:hAnsi="Arial" w:cs="Arial"/>
                <w:sz w:val="20"/>
                <w:szCs w:val="20"/>
                <w:lang w:val="en-US"/>
              </w:rPr>
              <w:t>,</w:t>
            </w:r>
            <w:r w:rsidR="00FE7304" w:rsidRPr="004A0A81">
              <w:rPr>
                <w:rFonts w:ascii="Arial" w:hAnsi="Arial" w:cs="Arial"/>
                <w:sz w:val="20"/>
                <w:szCs w:val="20"/>
                <w:lang w:val="en-US"/>
              </w:rPr>
              <w:t xml:space="preserve"> and liver</w:t>
            </w:r>
            <w:r w:rsidR="003C34C2" w:rsidRPr="004A0A81">
              <w:rPr>
                <w:rFonts w:ascii="Arial" w:hAnsi="Arial" w:cs="Arial"/>
                <w:sz w:val="20"/>
                <w:szCs w:val="20"/>
                <w:lang w:val="en-US"/>
              </w:rPr>
              <w:t>) after prolonged or repetitive expositions.</w:t>
            </w:r>
          </w:p>
        </w:tc>
      </w:tr>
      <w:tr w:rsidR="00A82A88" w:rsidRPr="004A0A81" w14:paraId="6392D6BE" w14:textId="77777777" w:rsidTr="00C4251B">
        <w:trPr>
          <w:jc w:val="center"/>
        </w:trPr>
        <w:tc>
          <w:tcPr>
            <w:tcW w:w="530" w:type="pct"/>
            <w:vAlign w:val="center"/>
          </w:tcPr>
          <w:p w14:paraId="5380DFC0" w14:textId="77777777" w:rsidR="00A82A88" w:rsidRPr="004A0A81" w:rsidRDefault="00A82A88" w:rsidP="004A0A81">
            <w:pPr>
              <w:tabs>
                <w:tab w:val="left" w:pos="426"/>
              </w:tabs>
              <w:suppressAutoHyphens/>
              <w:overflowPunct w:val="0"/>
              <w:autoSpaceDE w:val="0"/>
              <w:ind w:left="426" w:hanging="568"/>
              <w:jc w:val="center"/>
              <w:textAlignment w:val="baseline"/>
              <w:rPr>
                <w:rFonts w:ascii="Arial" w:hAnsi="Arial" w:cs="Arial"/>
                <w:sz w:val="20"/>
                <w:szCs w:val="20"/>
                <w:lang w:val="es-CO" w:eastAsia="en-US"/>
              </w:rPr>
            </w:pPr>
            <w:r w:rsidRPr="004A0A81">
              <w:rPr>
                <w:rFonts w:ascii="Arial" w:hAnsi="Arial" w:cs="Arial"/>
                <w:sz w:val="20"/>
                <w:szCs w:val="20"/>
                <w:lang w:val="es-CO" w:eastAsia="en-US"/>
              </w:rPr>
              <w:t>N.A.</w:t>
            </w:r>
          </w:p>
        </w:tc>
        <w:tc>
          <w:tcPr>
            <w:tcW w:w="939" w:type="pct"/>
            <w:vAlign w:val="center"/>
          </w:tcPr>
          <w:p w14:paraId="1214BDCB" w14:textId="77777777" w:rsidR="00A82A88"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s-CO" w:eastAsia="en-US"/>
              </w:rPr>
              <w:t>N.A.</w:t>
            </w:r>
          </w:p>
        </w:tc>
        <w:tc>
          <w:tcPr>
            <w:tcW w:w="3531" w:type="pct"/>
            <w:vAlign w:val="center"/>
          </w:tcPr>
          <w:p w14:paraId="40C1BD95" w14:textId="77777777" w:rsidR="00A82A88" w:rsidRPr="004A0A81" w:rsidRDefault="001C703F" w:rsidP="004A0A81">
            <w:pPr>
              <w:tabs>
                <w:tab w:val="left" w:pos="7"/>
              </w:tabs>
              <w:suppressAutoHyphens/>
              <w:overflowPunct w:val="0"/>
              <w:autoSpaceDE w:val="0"/>
              <w:ind w:left="7" w:hanging="7"/>
              <w:jc w:val="both"/>
              <w:textAlignment w:val="baseline"/>
              <w:rPr>
                <w:rFonts w:ascii="Arial" w:hAnsi="Arial" w:cs="Arial"/>
                <w:sz w:val="20"/>
                <w:szCs w:val="20"/>
                <w:highlight w:val="yellow"/>
                <w:lang w:val="en-US"/>
              </w:rPr>
            </w:pPr>
            <w:r w:rsidRPr="004A0A81">
              <w:rPr>
                <w:rFonts w:ascii="Arial" w:hAnsi="Arial" w:cs="Arial"/>
                <w:sz w:val="20"/>
                <w:szCs w:val="20"/>
                <w:lang w:val="en-US"/>
              </w:rPr>
              <w:t>Harmful for aquatic life.</w:t>
            </w:r>
          </w:p>
        </w:tc>
      </w:tr>
      <w:tr w:rsidR="00A82A88" w:rsidRPr="004A0A81" w14:paraId="06D11110" w14:textId="77777777" w:rsidTr="00C4251B">
        <w:trPr>
          <w:jc w:val="center"/>
        </w:trPr>
        <w:tc>
          <w:tcPr>
            <w:tcW w:w="530" w:type="pct"/>
            <w:vAlign w:val="center"/>
          </w:tcPr>
          <w:p w14:paraId="13451A28" w14:textId="77777777" w:rsidR="00A82A88"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lang w:val="es-CO" w:eastAsia="en-US"/>
              </w:rPr>
            </w:pPr>
            <w:r w:rsidRPr="004A0A81">
              <w:rPr>
                <w:rFonts w:ascii="Arial" w:hAnsi="Arial" w:cs="Arial"/>
                <w:noProof/>
                <w:sz w:val="20"/>
                <w:szCs w:val="20"/>
                <w:lang w:val="es-CO" w:eastAsia="es-CO"/>
              </w:rPr>
              <w:drawing>
                <wp:inline distT="0" distB="0" distL="0" distR="0" wp14:anchorId="6BB09C9B" wp14:editId="7174D38D">
                  <wp:extent cx="400050" cy="533400"/>
                  <wp:effectExtent l="0" t="0" r="0" b="0"/>
                  <wp:docPr id="2" name="Imagen 2" descr="600px-GHS-pictogram-flamm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600px-GHS-pictogram-flamme.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noFill/>
                          <a:ln>
                            <a:noFill/>
                          </a:ln>
                        </pic:spPr>
                      </pic:pic>
                    </a:graphicData>
                  </a:graphic>
                </wp:inline>
              </w:drawing>
            </w:r>
          </w:p>
        </w:tc>
        <w:tc>
          <w:tcPr>
            <w:tcW w:w="939" w:type="pct"/>
            <w:vAlign w:val="center"/>
          </w:tcPr>
          <w:p w14:paraId="5D092FEB" w14:textId="77777777" w:rsidR="00A82A88" w:rsidRPr="004A0A81" w:rsidRDefault="003C34C2"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Danger</w:t>
            </w:r>
          </w:p>
        </w:tc>
        <w:tc>
          <w:tcPr>
            <w:tcW w:w="3531" w:type="pct"/>
            <w:vAlign w:val="center"/>
          </w:tcPr>
          <w:p w14:paraId="44803DD6" w14:textId="77777777" w:rsidR="00A82A88" w:rsidRPr="004A0A81" w:rsidRDefault="003C34C2" w:rsidP="004A0A81">
            <w:pPr>
              <w:tabs>
                <w:tab w:val="left" w:pos="7"/>
              </w:tabs>
              <w:suppressAutoHyphens/>
              <w:overflowPunct w:val="0"/>
              <w:autoSpaceDE w:val="0"/>
              <w:ind w:left="7" w:hanging="7"/>
              <w:jc w:val="both"/>
              <w:textAlignment w:val="baseline"/>
              <w:rPr>
                <w:rFonts w:ascii="Arial" w:hAnsi="Arial" w:cs="Arial"/>
                <w:sz w:val="20"/>
                <w:szCs w:val="20"/>
              </w:rPr>
            </w:pPr>
            <w:r w:rsidRPr="004A0A81">
              <w:rPr>
                <w:rFonts w:ascii="Arial" w:hAnsi="Arial" w:cs="Arial"/>
                <w:sz w:val="20"/>
                <w:szCs w:val="20"/>
                <w:lang w:val="en-US"/>
              </w:rPr>
              <w:t xml:space="preserve">Flammable liquid. </w:t>
            </w:r>
          </w:p>
        </w:tc>
      </w:tr>
    </w:tbl>
    <w:p w14:paraId="1D884FE2" w14:textId="77777777" w:rsidR="004E18C1" w:rsidRPr="004A0A81" w:rsidRDefault="004E18C1" w:rsidP="004A0A81">
      <w:pPr>
        <w:pStyle w:val="Ttulo2"/>
        <w:numPr>
          <w:ilvl w:val="0"/>
          <w:numId w:val="0"/>
        </w:numPr>
        <w:tabs>
          <w:tab w:val="left" w:pos="426"/>
        </w:tabs>
        <w:ind w:left="426"/>
        <w:rPr>
          <w:rFonts w:cs="Arial"/>
          <w:color w:val="FF0000"/>
          <w:sz w:val="20"/>
          <w:szCs w:val="20"/>
          <w:lang w:val="en-US"/>
        </w:rPr>
      </w:pPr>
    </w:p>
    <w:p w14:paraId="0FD7CCA0" w14:textId="7EC8A3EA" w:rsidR="00AC516D" w:rsidRDefault="00D123CE" w:rsidP="00AC516D">
      <w:pPr>
        <w:pStyle w:val="Ttulo2"/>
        <w:rPr>
          <w:sz w:val="20"/>
          <w:szCs w:val="22"/>
          <w:lang w:val="en-US"/>
        </w:rPr>
      </w:pPr>
      <w:r w:rsidRPr="00AC516D">
        <w:rPr>
          <w:sz w:val="20"/>
          <w:szCs w:val="22"/>
          <w:lang w:val="en-US"/>
        </w:rPr>
        <w:t>Caution instructions: Stable liquid under temperature conditions and pressure. Hazardous polymerization or explosion may occur if it is contaminated with peroxides, metal sales, polymerization initiators or polymerization catalysts. Its vapors have no narcot</w:t>
      </w:r>
      <w:r w:rsidR="00C87156" w:rsidRPr="00AC516D">
        <w:rPr>
          <w:sz w:val="20"/>
          <w:szCs w:val="22"/>
          <w:lang w:val="en-US"/>
        </w:rPr>
        <w:t>ic effect. H</w:t>
      </w:r>
      <w:r w:rsidRPr="00AC516D">
        <w:rPr>
          <w:sz w:val="20"/>
          <w:szCs w:val="22"/>
          <w:lang w:val="en-US"/>
        </w:rPr>
        <w:t>owever, they can cause eye irritation, skin</w:t>
      </w:r>
      <w:r w:rsidR="00D621F5">
        <w:rPr>
          <w:sz w:val="20"/>
          <w:szCs w:val="22"/>
          <w:lang w:val="en-US"/>
        </w:rPr>
        <w:t>,</w:t>
      </w:r>
      <w:r w:rsidRPr="00AC516D">
        <w:rPr>
          <w:sz w:val="20"/>
          <w:szCs w:val="22"/>
          <w:lang w:val="en-US"/>
        </w:rPr>
        <w:t xml:space="preserve"> and respiratory tract.</w:t>
      </w:r>
    </w:p>
    <w:p w14:paraId="15D1C6BC" w14:textId="77777777" w:rsidR="00AC516D" w:rsidRDefault="00B824CD" w:rsidP="00AC516D">
      <w:pPr>
        <w:pStyle w:val="Ttulo2"/>
        <w:rPr>
          <w:sz w:val="20"/>
          <w:szCs w:val="22"/>
          <w:lang w:val="en-US"/>
        </w:rPr>
      </w:pPr>
      <w:r w:rsidRPr="00AC516D">
        <w:rPr>
          <w:rFonts w:cs="Arial"/>
          <w:sz w:val="20"/>
          <w:szCs w:val="20"/>
          <w:lang w:val="en-US"/>
        </w:rPr>
        <w:t xml:space="preserve">Appearance in emergencies: </w:t>
      </w:r>
      <w:r w:rsidR="00FA25F2" w:rsidRPr="00AC516D">
        <w:rPr>
          <w:rFonts w:cs="Arial"/>
          <w:sz w:val="20"/>
          <w:szCs w:val="20"/>
          <w:lang w:val="en-US"/>
        </w:rPr>
        <w:t>Colorless liquid; irritant and pungent odor.</w:t>
      </w:r>
    </w:p>
    <w:p w14:paraId="2068DD29" w14:textId="16669C89" w:rsidR="00AC516D" w:rsidRDefault="00B824CD" w:rsidP="00AC516D">
      <w:pPr>
        <w:pStyle w:val="Ttulo2"/>
        <w:rPr>
          <w:sz w:val="20"/>
          <w:szCs w:val="22"/>
          <w:lang w:val="en-US"/>
        </w:rPr>
      </w:pPr>
      <w:r w:rsidRPr="00AC516D">
        <w:rPr>
          <w:rFonts w:cs="Arial"/>
          <w:sz w:val="20"/>
          <w:szCs w:val="20"/>
          <w:lang w:val="en-US"/>
        </w:rPr>
        <w:t>Potential adverse effects</w:t>
      </w:r>
      <w:r w:rsidR="00FA25F2" w:rsidRPr="00AC516D">
        <w:rPr>
          <w:rFonts w:cs="Arial"/>
          <w:sz w:val="20"/>
          <w:szCs w:val="20"/>
          <w:lang w:val="en-US"/>
        </w:rPr>
        <w:t>:</w:t>
      </w:r>
      <w:r w:rsidR="00362C87" w:rsidRPr="00AC516D">
        <w:rPr>
          <w:rFonts w:cs="Arial"/>
          <w:color w:val="FF0000"/>
          <w:sz w:val="20"/>
          <w:szCs w:val="20"/>
          <w:lang w:val="en-US"/>
        </w:rPr>
        <w:t xml:space="preserve"> </w:t>
      </w:r>
      <w:r w:rsidR="00362C87" w:rsidRPr="00AC516D">
        <w:rPr>
          <w:rFonts w:cs="Arial"/>
          <w:sz w:val="20"/>
          <w:szCs w:val="20"/>
          <w:lang w:val="en-US"/>
        </w:rPr>
        <w:t xml:space="preserve">May cause sensitization by skin contact, prolonged contact may cause dermatitis. At high amounts in the </w:t>
      </w:r>
      <w:r w:rsidR="006A72C9" w:rsidRPr="00AC516D">
        <w:rPr>
          <w:rFonts w:cs="Arial"/>
          <w:sz w:val="20"/>
          <w:szCs w:val="20"/>
          <w:lang w:val="en-US"/>
        </w:rPr>
        <w:t>atmosphere,</w:t>
      </w:r>
      <w:r w:rsidR="00362C87" w:rsidRPr="00AC516D">
        <w:rPr>
          <w:rFonts w:cs="Arial"/>
          <w:sz w:val="20"/>
          <w:szCs w:val="20"/>
          <w:lang w:val="en-US"/>
        </w:rPr>
        <w:t xml:space="preserve"> it can lead to irritation in the respiratory tract.</w:t>
      </w:r>
    </w:p>
    <w:p w14:paraId="160A54D7" w14:textId="3E42E6A4" w:rsidR="00AC516D" w:rsidRDefault="0001659B" w:rsidP="00AC516D">
      <w:pPr>
        <w:pStyle w:val="Ttulo2"/>
        <w:rPr>
          <w:rFonts w:cs="Arial"/>
          <w:sz w:val="20"/>
          <w:szCs w:val="20"/>
          <w:lang w:val="en-US"/>
        </w:rPr>
      </w:pPr>
      <w:r w:rsidRPr="00AC516D">
        <w:rPr>
          <w:rFonts w:cs="Arial"/>
          <w:sz w:val="20"/>
          <w:szCs w:val="20"/>
          <w:lang w:val="en-US"/>
        </w:rPr>
        <w:t xml:space="preserve">NFPA: </w:t>
      </w:r>
      <w:r w:rsidR="00AC516D">
        <w:rPr>
          <w:rFonts w:cs="Arial"/>
          <w:sz w:val="20"/>
          <w:szCs w:val="20"/>
          <w:lang w:val="en-US"/>
        </w:rPr>
        <w:br/>
      </w:r>
    </w:p>
    <w:p w14:paraId="2796E790" w14:textId="657957AB" w:rsidR="00AC516D" w:rsidRDefault="00AC516D" w:rsidP="00AC516D">
      <w:pPr>
        <w:rPr>
          <w:lang w:val="en-US"/>
        </w:rPr>
      </w:pPr>
      <w:r w:rsidRPr="004A0A81">
        <w:rPr>
          <w:rFonts w:ascii="Arial" w:hAnsi="Arial" w:cs="Arial"/>
          <w:noProof/>
          <w:sz w:val="20"/>
          <w:szCs w:val="20"/>
          <w:lang w:val="es-CO" w:eastAsia="es-CO"/>
        </w:rPr>
        <w:drawing>
          <wp:inline distT="0" distB="0" distL="0" distR="0" wp14:anchorId="0020AD46" wp14:editId="00A408DC">
            <wp:extent cx="755374" cy="748444"/>
            <wp:effectExtent l="0" t="0" r="0" b="0"/>
            <wp:docPr id="1" name="Imagen 1" descr="N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FP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185" cy="756183"/>
                    </a:xfrm>
                    <a:prstGeom prst="rect">
                      <a:avLst/>
                    </a:prstGeom>
                    <a:noFill/>
                    <a:ln>
                      <a:noFill/>
                    </a:ln>
                  </pic:spPr>
                </pic:pic>
              </a:graphicData>
            </a:graphic>
          </wp:inline>
        </w:drawing>
      </w:r>
    </w:p>
    <w:p w14:paraId="67EF55DC" w14:textId="77777777" w:rsidR="00AC516D" w:rsidRPr="00AC516D" w:rsidRDefault="00AC516D" w:rsidP="00AC516D">
      <w:pPr>
        <w:rPr>
          <w:lang w:val="en-US"/>
        </w:rPr>
      </w:pPr>
    </w:p>
    <w:p w14:paraId="13869F4B" w14:textId="1537BAEA" w:rsidR="00B824CD" w:rsidRPr="00AC516D" w:rsidRDefault="00B824CD" w:rsidP="00AC516D">
      <w:pPr>
        <w:pStyle w:val="Ttulo2"/>
        <w:rPr>
          <w:sz w:val="20"/>
          <w:szCs w:val="22"/>
          <w:lang w:val="en-US"/>
        </w:rPr>
      </w:pPr>
      <w:r w:rsidRPr="00AC516D">
        <w:rPr>
          <w:rFonts w:cs="Arial"/>
          <w:sz w:val="20"/>
          <w:szCs w:val="20"/>
          <w:lang w:val="en-US"/>
        </w:rPr>
        <w:t xml:space="preserve">OSHA regulatory state: </w:t>
      </w:r>
      <w:r w:rsidR="00232DFB" w:rsidRPr="00AC516D">
        <w:rPr>
          <w:rFonts w:cs="Arial"/>
          <w:sz w:val="20"/>
          <w:szCs w:val="20"/>
          <w:lang w:val="en-US"/>
        </w:rPr>
        <w:t xml:space="preserve">This material is </w:t>
      </w:r>
      <w:r w:rsidR="003732B7" w:rsidRPr="00AC516D">
        <w:rPr>
          <w:rFonts w:cs="Arial"/>
          <w:sz w:val="20"/>
          <w:szCs w:val="20"/>
          <w:lang w:val="en-US"/>
        </w:rPr>
        <w:t>considered</w:t>
      </w:r>
      <w:r w:rsidR="00232DFB" w:rsidRPr="00AC516D">
        <w:rPr>
          <w:rFonts w:cs="Arial"/>
          <w:sz w:val="20"/>
          <w:szCs w:val="20"/>
          <w:lang w:val="en-US"/>
        </w:rPr>
        <w:t xml:space="preserve"> hazardous for OSHA HCS (29 CFR 1910.1200). </w:t>
      </w:r>
    </w:p>
    <w:p w14:paraId="2E99AB08" w14:textId="77777777" w:rsidR="00686F68" w:rsidRPr="004A0A81" w:rsidRDefault="00686F68" w:rsidP="004A0A81">
      <w:pPr>
        <w:rPr>
          <w:rFonts w:ascii="Arial" w:hAnsi="Arial" w:cs="Arial"/>
          <w:sz w:val="20"/>
          <w:szCs w:val="20"/>
          <w:highlight w:val="yellow"/>
          <w:lang w:val="en-US"/>
        </w:rPr>
      </w:pPr>
    </w:p>
    <w:tbl>
      <w:tblPr>
        <w:tblStyle w:val="Tablaconcuadrcula"/>
        <w:tblW w:w="0" w:type="auto"/>
        <w:jc w:val="center"/>
        <w:tblLook w:val="04A0" w:firstRow="1" w:lastRow="0" w:firstColumn="1" w:lastColumn="0" w:noHBand="0" w:noVBand="1"/>
      </w:tblPr>
      <w:tblGrid>
        <w:gridCol w:w="2187"/>
        <w:gridCol w:w="1217"/>
      </w:tblGrid>
      <w:tr w:rsidR="004338AE" w:rsidRPr="004A0A81" w14:paraId="225142D0" w14:textId="77777777" w:rsidTr="00BB11F8">
        <w:trPr>
          <w:trHeight w:val="53"/>
          <w:jc w:val="center"/>
        </w:trPr>
        <w:tc>
          <w:tcPr>
            <w:tcW w:w="3404" w:type="dxa"/>
            <w:gridSpan w:val="2"/>
            <w:vAlign w:val="center"/>
          </w:tcPr>
          <w:p w14:paraId="584320E1" w14:textId="77777777" w:rsidR="004338AE" w:rsidRPr="004A0A81" w:rsidRDefault="00F61166" w:rsidP="004A0A81">
            <w:pPr>
              <w:jc w:val="center"/>
              <w:rPr>
                <w:rFonts w:ascii="Arial" w:hAnsi="Arial" w:cs="Arial"/>
                <w:b/>
                <w:sz w:val="20"/>
                <w:szCs w:val="20"/>
                <w:lang w:val="en-US"/>
              </w:rPr>
            </w:pPr>
            <w:r w:rsidRPr="004A0A81">
              <w:rPr>
                <w:rFonts w:ascii="Arial" w:hAnsi="Arial" w:cs="Arial"/>
                <w:b/>
                <w:sz w:val="20"/>
                <w:szCs w:val="20"/>
                <w:lang w:val="en-US"/>
              </w:rPr>
              <w:t>OSHA</w:t>
            </w:r>
          </w:p>
        </w:tc>
      </w:tr>
      <w:tr w:rsidR="004338AE" w:rsidRPr="004A0A81" w14:paraId="340AE221" w14:textId="77777777" w:rsidTr="00BB11F8">
        <w:trPr>
          <w:trHeight w:val="53"/>
          <w:jc w:val="center"/>
        </w:trPr>
        <w:tc>
          <w:tcPr>
            <w:tcW w:w="2187" w:type="dxa"/>
            <w:vAlign w:val="center"/>
          </w:tcPr>
          <w:p w14:paraId="227CEEB2" w14:textId="77777777" w:rsidR="004338AE" w:rsidRPr="004A0A81" w:rsidRDefault="004338AE" w:rsidP="004A0A81">
            <w:pPr>
              <w:jc w:val="center"/>
              <w:rPr>
                <w:rFonts w:ascii="Arial" w:hAnsi="Arial" w:cs="Arial"/>
                <w:b/>
                <w:sz w:val="20"/>
                <w:szCs w:val="20"/>
                <w:lang w:val="en-US"/>
              </w:rPr>
            </w:pPr>
            <w:r w:rsidRPr="004A0A81">
              <w:rPr>
                <w:rFonts w:ascii="Arial" w:hAnsi="Arial" w:cs="Arial"/>
                <w:b/>
                <w:sz w:val="20"/>
                <w:szCs w:val="20"/>
                <w:lang w:val="en-US"/>
              </w:rPr>
              <w:t>Exposition limit</w:t>
            </w:r>
          </w:p>
        </w:tc>
        <w:tc>
          <w:tcPr>
            <w:tcW w:w="1217" w:type="dxa"/>
            <w:vAlign w:val="center"/>
          </w:tcPr>
          <w:p w14:paraId="2DDDE0EE" w14:textId="77777777" w:rsidR="004338AE" w:rsidRPr="004A0A81" w:rsidRDefault="004338AE" w:rsidP="004A0A81">
            <w:pPr>
              <w:jc w:val="center"/>
              <w:rPr>
                <w:rFonts w:ascii="Arial" w:hAnsi="Arial" w:cs="Arial"/>
                <w:b/>
                <w:sz w:val="20"/>
                <w:szCs w:val="20"/>
                <w:lang w:val="en-US"/>
              </w:rPr>
            </w:pPr>
            <w:r w:rsidRPr="004A0A81">
              <w:rPr>
                <w:rFonts w:ascii="Arial" w:hAnsi="Arial" w:cs="Arial"/>
                <w:b/>
                <w:sz w:val="20"/>
                <w:szCs w:val="20"/>
                <w:lang w:val="en-US"/>
              </w:rPr>
              <w:t>Time</w:t>
            </w:r>
          </w:p>
        </w:tc>
      </w:tr>
      <w:tr w:rsidR="00232DFB" w:rsidRPr="004A0A81" w14:paraId="4491C339" w14:textId="77777777" w:rsidTr="00BB11F8">
        <w:trPr>
          <w:jc w:val="center"/>
        </w:trPr>
        <w:tc>
          <w:tcPr>
            <w:tcW w:w="2187" w:type="dxa"/>
            <w:vAlign w:val="center"/>
          </w:tcPr>
          <w:p w14:paraId="2091D366"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100 ppm</w:t>
            </w:r>
          </w:p>
        </w:tc>
        <w:tc>
          <w:tcPr>
            <w:tcW w:w="1217" w:type="dxa"/>
            <w:vAlign w:val="center"/>
          </w:tcPr>
          <w:p w14:paraId="1567A781"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8 hours</w:t>
            </w:r>
          </w:p>
        </w:tc>
      </w:tr>
      <w:tr w:rsidR="00232DFB" w:rsidRPr="004A0A81" w14:paraId="21091F4A" w14:textId="77777777" w:rsidTr="00BB11F8">
        <w:trPr>
          <w:trHeight w:val="70"/>
          <w:jc w:val="center"/>
        </w:trPr>
        <w:tc>
          <w:tcPr>
            <w:tcW w:w="2187" w:type="dxa"/>
            <w:vAlign w:val="center"/>
          </w:tcPr>
          <w:p w14:paraId="26FB46DD"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22 ppm</w:t>
            </w:r>
          </w:p>
        </w:tc>
        <w:tc>
          <w:tcPr>
            <w:tcW w:w="1217" w:type="dxa"/>
            <w:vAlign w:val="center"/>
          </w:tcPr>
          <w:p w14:paraId="10DA4802"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15 minutes</w:t>
            </w:r>
          </w:p>
        </w:tc>
      </w:tr>
      <w:tr w:rsidR="00232DFB" w:rsidRPr="004A0A81" w14:paraId="2D265CA3" w14:textId="77777777" w:rsidTr="00BB11F8">
        <w:trPr>
          <w:jc w:val="center"/>
        </w:trPr>
        <w:tc>
          <w:tcPr>
            <w:tcW w:w="2187" w:type="dxa"/>
            <w:vAlign w:val="center"/>
          </w:tcPr>
          <w:p w14:paraId="760213F3"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600 ppm (maximum)</w:t>
            </w:r>
          </w:p>
        </w:tc>
        <w:tc>
          <w:tcPr>
            <w:tcW w:w="1217" w:type="dxa"/>
            <w:vAlign w:val="center"/>
          </w:tcPr>
          <w:p w14:paraId="48C448B6" w14:textId="77777777" w:rsidR="00232DFB" w:rsidRPr="004A0A81" w:rsidRDefault="00232DFB" w:rsidP="004A0A81">
            <w:pPr>
              <w:jc w:val="center"/>
              <w:rPr>
                <w:rFonts w:ascii="Arial" w:hAnsi="Arial" w:cs="Arial"/>
                <w:sz w:val="20"/>
                <w:szCs w:val="20"/>
                <w:lang w:val="en-US"/>
              </w:rPr>
            </w:pPr>
            <w:r w:rsidRPr="004A0A81">
              <w:rPr>
                <w:rFonts w:ascii="Arial" w:hAnsi="Arial" w:cs="Arial"/>
                <w:sz w:val="20"/>
                <w:szCs w:val="20"/>
                <w:lang w:val="en-US"/>
              </w:rPr>
              <w:t>5 minutes</w:t>
            </w:r>
          </w:p>
        </w:tc>
      </w:tr>
    </w:tbl>
    <w:p w14:paraId="33BCAFFC" w14:textId="77777777" w:rsidR="00232DFB" w:rsidRPr="004A0A81" w:rsidRDefault="00232DFB" w:rsidP="004A0A81">
      <w:pPr>
        <w:rPr>
          <w:rFonts w:ascii="Arial" w:hAnsi="Arial" w:cs="Arial"/>
          <w:sz w:val="20"/>
          <w:szCs w:val="20"/>
          <w:highlight w:val="yellow"/>
          <w:lang w:val="en-US"/>
        </w:rPr>
      </w:pPr>
    </w:p>
    <w:p w14:paraId="68B8170F" w14:textId="77777777" w:rsidR="004E18C1" w:rsidRPr="004A0A81" w:rsidRDefault="004E18C1" w:rsidP="004A0A81">
      <w:pPr>
        <w:tabs>
          <w:tab w:val="left" w:pos="426"/>
        </w:tabs>
        <w:ind w:left="426" w:hanging="568"/>
        <w:jc w:val="both"/>
        <w:rPr>
          <w:rFonts w:ascii="Arial" w:hAnsi="Arial" w:cs="Arial"/>
          <w:b/>
          <w:bCs/>
          <w:color w:val="000000"/>
          <w:sz w:val="20"/>
          <w:szCs w:val="20"/>
          <w:lang w:val="en-US"/>
        </w:rPr>
      </w:pPr>
    </w:p>
    <w:p w14:paraId="79598358" w14:textId="77777777" w:rsidR="00E6590E" w:rsidRPr="004A0A81" w:rsidRDefault="00FA25F2" w:rsidP="004A0A81">
      <w:pPr>
        <w:pStyle w:val="Ttulo1"/>
        <w:numPr>
          <w:ilvl w:val="0"/>
          <w:numId w:val="0"/>
        </w:numPr>
        <w:tabs>
          <w:tab w:val="left" w:pos="426"/>
        </w:tabs>
        <w:ind w:left="426" w:hanging="568"/>
        <w:rPr>
          <w:rFonts w:cs="Arial"/>
          <w:sz w:val="20"/>
          <w:szCs w:val="20"/>
          <w:lang w:val="en-US"/>
        </w:rPr>
      </w:pPr>
      <w:r w:rsidRPr="004A0A81">
        <w:rPr>
          <w:rFonts w:cs="Arial"/>
          <w:sz w:val="20"/>
          <w:szCs w:val="20"/>
          <w:lang w:val="en-US"/>
        </w:rPr>
        <w:t>3.</w:t>
      </w:r>
      <w:r w:rsidR="003538A6" w:rsidRPr="004A0A81">
        <w:rPr>
          <w:rFonts w:cs="Arial"/>
          <w:sz w:val="20"/>
          <w:szCs w:val="20"/>
          <w:lang w:val="en-US"/>
        </w:rPr>
        <w:t xml:space="preserve"> </w:t>
      </w:r>
      <w:r w:rsidR="0086022E" w:rsidRPr="004A0A81">
        <w:rPr>
          <w:rFonts w:cs="Arial"/>
          <w:sz w:val="20"/>
          <w:szCs w:val="20"/>
          <w:lang w:val="en-US"/>
        </w:rPr>
        <w:t xml:space="preserve">    </w:t>
      </w:r>
      <w:r w:rsidR="00E6590E" w:rsidRPr="004A0A81">
        <w:rPr>
          <w:rFonts w:cs="Arial"/>
          <w:sz w:val="20"/>
          <w:szCs w:val="20"/>
          <w:lang w:val="en-US"/>
        </w:rPr>
        <w:t xml:space="preserve">INFORMATION ABOUT COMPOSITION </w:t>
      </w:r>
    </w:p>
    <w:p w14:paraId="7A10D28F"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tbl>
      <w:tblPr>
        <w:tblStyle w:val="Tablaconcuadrcula"/>
        <w:tblW w:w="0" w:type="auto"/>
        <w:jc w:val="center"/>
        <w:tblLook w:val="04A0" w:firstRow="1" w:lastRow="0" w:firstColumn="1" w:lastColumn="0" w:noHBand="0" w:noVBand="1"/>
      </w:tblPr>
      <w:tblGrid>
        <w:gridCol w:w="2006"/>
        <w:gridCol w:w="1572"/>
        <w:gridCol w:w="1450"/>
      </w:tblGrid>
      <w:tr w:rsidR="00426C50" w:rsidRPr="004A0A81" w14:paraId="7FB229BE" w14:textId="77777777" w:rsidTr="000B0C59">
        <w:trPr>
          <w:tblHeader/>
          <w:jc w:val="center"/>
        </w:trPr>
        <w:tc>
          <w:tcPr>
            <w:tcW w:w="0" w:type="auto"/>
            <w:gridSpan w:val="3"/>
            <w:vAlign w:val="center"/>
          </w:tcPr>
          <w:p w14:paraId="726AA112" w14:textId="77777777" w:rsidR="00426C50" w:rsidRPr="004A0A81" w:rsidRDefault="00B824CD" w:rsidP="004A0A81">
            <w:pPr>
              <w:tabs>
                <w:tab w:val="left" w:pos="426"/>
              </w:tabs>
              <w:suppressAutoHyphens/>
              <w:overflowPunct w:val="0"/>
              <w:autoSpaceDE w:val="0"/>
              <w:ind w:left="426" w:hanging="568"/>
              <w:jc w:val="center"/>
              <w:textAlignment w:val="baseline"/>
              <w:rPr>
                <w:rFonts w:ascii="Arial" w:hAnsi="Arial" w:cs="Arial"/>
                <w:b/>
                <w:sz w:val="20"/>
                <w:szCs w:val="20"/>
                <w:lang w:val="en-US"/>
              </w:rPr>
            </w:pPr>
            <w:r w:rsidRPr="004A0A81">
              <w:rPr>
                <w:rFonts w:ascii="Arial" w:hAnsi="Arial" w:cs="Arial"/>
                <w:b/>
                <w:sz w:val="20"/>
                <w:szCs w:val="20"/>
                <w:lang w:val="en-US"/>
              </w:rPr>
              <w:t>HAZARDOUS</w:t>
            </w:r>
            <w:r w:rsidR="00426C50" w:rsidRPr="004A0A81">
              <w:rPr>
                <w:rFonts w:ascii="Arial" w:hAnsi="Arial" w:cs="Arial"/>
                <w:b/>
                <w:sz w:val="20"/>
                <w:szCs w:val="20"/>
                <w:lang w:val="en-US"/>
              </w:rPr>
              <w:t xml:space="preserve"> COMPONENTS</w:t>
            </w:r>
          </w:p>
        </w:tc>
      </w:tr>
      <w:tr w:rsidR="00426C50" w:rsidRPr="004A0A81" w14:paraId="18150743" w14:textId="77777777" w:rsidTr="000B0C59">
        <w:trPr>
          <w:tblHeader/>
          <w:jc w:val="center"/>
        </w:trPr>
        <w:tc>
          <w:tcPr>
            <w:tcW w:w="0" w:type="auto"/>
            <w:vAlign w:val="center"/>
          </w:tcPr>
          <w:p w14:paraId="70F8681D" w14:textId="77777777" w:rsidR="00426C50" w:rsidRPr="004A0A81" w:rsidRDefault="00426C50"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Common name</w:t>
            </w:r>
          </w:p>
        </w:tc>
        <w:tc>
          <w:tcPr>
            <w:tcW w:w="0" w:type="auto"/>
            <w:vAlign w:val="center"/>
          </w:tcPr>
          <w:p w14:paraId="04BF17C0" w14:textId="77777777" w:rsidR="00426C50" w:rsidRPr="004A0A81" w:rsidRDefault="00426C50"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Concentration</w:t>
            </w:r>
          </w:p>
        </w:tc>
        <w:tc>
          <w:tcPr>
            <w:tcW w:w="0" w:type="auto"/>
            <w:vAlign w:val="center"/>
          </w:tcPr>
          <w:p w14:paraId="31FED3ED" w14:textId="77777777" w:rsidR="00426C50" w:rsidRPr="004A0A81" w:rsidRDefault="00426C50"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CAS Number</w:t>
            </w:r>
          </w:p>
        </w:tc>
      </w:tr>
      <w:tr w:rsidR="00426C50" w:rsidRPr="004A0A81" w14:paraId="21F3FB27" w14:textId="77777777" w:rsidTr="000B0C59">
        <w:trPr>
          <w:jc w:val="center"/>
        </w:trPr>
        <w:tc>
          <w:tcPr>
            <w:tcW w:w="0" w:type="auto"/>
            <w:vAlign w:val="center"/>
          </w:tcPr>
          <w:p w14:paraId="79C458D9" w14:textId="77777777" w:rsidR="00426C50" w:rsidRPr="004A0A81" w:rsidRDefault="003538A6"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 xml:space="preserve">Methyl </w:t>
            </w:r>
            <w:r w:rsidR="008C0AF9" w:rsidRPr="004A0A81">
              <w:rPr>
                <w:rFonts w:ascii="Arial" w:hAnsi="Arial" w:cs="Arial"/>
                <w:sz w:val="20"/>
                <w:szCs w:val="20"/>
                <w:lang w:val="en-US"/>
              </w:rPr>
              <w:t>m</w:t>
            </w:r>
            <w:r w:rsidRPr="004A0A81">
              <w:rPr>
                <w:rFonts w:ascii="Arial" w:hAnsi="Arial" w:cs="Arial"/>
                <w:sz w:val="20"/>
                <w:szCs w:val="20"/>
                <w:lang w:val="en-US"/>
              </w:rPr>
              <w:t>ethacrylate</w:t>
            </w:r>
          </w:p>
        </w:tc>
        <w:tc>
          <w:tcPr>
            <w:tcW w:w="0" w:type="auto"/>
            <w:vAlign w:val="center"/>
          </w:tcPr>
          <w:p w14:paraId="7C916FEB" w14:textId="77777777" w:rsidR="00426C50" w:rsidRPr="004A0A81" w:rsidRDefault="002300E5"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 xml:space="preserve">&gt; </w:t>
            </w:r>
            <w:r w:rsidR="003538A6" w:rsidRPr="004A0A81">
              <w:rPr>
                <w:rFonts w:ascii="Arial" w:hAnsi="Arial" w:cs="Arial"/>
                <w:sz w:val="20"/>
                <w:szCs w:val="20"/>
                <w:lang w:val="en-US"/>
              </w:rPr>
              <w:t>95%</w:t>
            </w:r>
          </w:p>
        </w:tc>
        <w:tc>
          <w:tcPr>
            <w:tcW w:w="0" w:type="auto"/>
            <w:vAlign w:val="center"/>
          </w:tcPr>
          <w:p w14:paraId="727F8A92" w14:textId="77777777" w:rsidR="00426C50" w:rsidRPr="004A0A81" w:rsidRDefault="00426C50"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80-62-6</w:t>
            </w:r>
          </w:p>
        </w:tc>
      </w:tr>
      <w:tr w:rsidR="00426C50" w:rsidRPr="004A0A81" w14:paraId="140A5AAB" w14:textId="77777777" w:rsidTr="000B0C59">
        <w:trPr>
          <w:jc w:val="center"/>
        </w:trPr>
        <w:tc>
          <w:tcPr>
            <w:tcW w:w="0" w:type="auto"/>
            <w:vAlign w:val="center"/>
          </w:tcPr>
          <w:p w14:paraId="27F6C13D" w14:textId="77777777" w:rsidR="00426C50" w:rsidRPr="004A0A81" w:rsidRDefault="00B926CA"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Tertiary</w:t>
            </w:r>
            <w:r w:rsidR="002300E5" w:rsidRPr="004A0A81">
              <w:rPr>
                <w:rFonts w:ascii="Arial" w:hAnsi="Arial" w:cs="Arial"/>
                <w:sz w:val="20"/>
                <w:szCs w:val="20"/>
                <w:lang w:val="en-US"/>
              </w:rPr>
              <w:t xml:space="preserve"> amine</w:t>
            </w:r>
          </w:p>
        </w:tc>
        <w:tc>
          <w:tcPr>
            <w:tcW w:w="0" w:type="auto"/>
            <w:vAlign w:val="center"/>
          </w:tcPr>
          <w:p w14:paraId="4060123C" w14:textId="77777777" w:rsidR="00426C50" w:rsidRPr="004A0A81" w:rsidRDefault="003538A6"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&lt;</w:t>
            </w:r>
            <w:r w:rsidR="002300E5" w:rsidRPr="004A0A81">
              <w:rPr>
                <w:rFonts w:ascii="Arial" w:hAnsi="Arial" w:cs="Arial"/>
                <w:sz w:val="20"/>
                <w:szCs w:val="20"/>
                <w:lang w:val="en-US"/>
              </w:rPr>
              <w:t xml:space="preserve"> </w:t>
            </w:r>
            <w:r w:rsidRPr="004A0A81">
              <w:rPr>
                <w:rFonts w:ascii="Arial" w:hAnsi="Arial" w:cs="Arial"/>
                <w:sz w:val="20"/>
                <w:szCs w:val="20"/>
                <w:lang w:val="en-US"/>
              </w:rPr>
              <w:t>2,5%</w:t>
            </w:r>
          </w:p>
        </w:tc>
        <w:tc>
          <w:tcPr>
            <w:tcW w:w="0" w:type="auto"/>
            <w:vAlign w:val="center"/>
          </w:tcPr>
          <w:p w14:paraId="40A84FCE" w14:textId="77777777" w:rsidR="00426C50" w:rsidRPr="004A0A81" w:rsidRDefault="002300E5" w:rsidP="004A0A81">
            <w:pPr>
              <w:tabs>
                <w:tab w:val="left" w:pos="426"/>
              </w:tabs>
              <w:suppressAutoHyphens/>
              <w:overflowPunct w:val="0"/>
              <w:autoSpaceDE w:val="0"/>
              <w:jc w:val="center"/>
              <w:textAlignment w:val="baseline"/>
              <w:rPr>
                <w:rFonts w:ascii="Arial" w:hAnsi="Arial" w:cs="Arial"/>
                <w:sz w:val="20"/>
                <w:szCs w:val="20"/>
                <w:lang w:val="en-US"/>
              </w:rPr>
            </w:pPr>
            <w:r w:rsidRPr="004A0A81">
              <w:rPr>
                <w:rFonts w:ascii="Arial" w:hAnsi="Arial" w:cs="Arial"/>
                <w:sz w:val="20"/>
                <w:szCs w:val="20"/>
                <w:lang w:val="en-US"/>
              </w:rPr>
              <w:t>Not available</w:t>
            </w:r>
          </w:p>
        </w:tc>
      </w:tr>
    </w:tbl>
    <w:p w14:paraId="6C451AE0"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3224EB87" w14:textId="77777777" w:rsidR="00BB11F8" w:rsidRPr="004A0A81" w:rsidRDefault="00BB11F8" w:rsidP="004A0A81">
      <w:pPr>
        <w:tabs>
          <w:tab w:val="left" w:pos="426"/>
        </w:tabs>
        <w:ind w:left="426" w:hanging="568"/>
        <w:jc w:val="both"/>
        <w:rPr>
          <w:rFonts w:ascii="Arial" w:hAnsi="Arial" w:cs="Arial"/>
          <w:color w:val="000000"/>
          <w:sz w:val="20"/>
          <w:szCs w:val="20"/>
          <w:lang w:val="en-US"/>
        </w:rPr>
      </w:pPr>
    </w:p>
    <w:p w14:paraId="4D6C601A" w14:textId="77777777" w:rsidR="00BB11F8" w:rsidRPr="004A0A81" w:rsidRDefault="00BB11F8" w:rsidP="004A0A81">
      <w:pPr>
        <w:tabs>
          <w:tab w:val="left" w:pos="426"/>
        </w:tabs>
        <w:ind w:left="426" w:hanging="568"/>
        <w:jc w:val="both"/>
        <w:rPr>
          <w:rFonts w:ascii="Arial" w:hAnsi="Arial" w:cs="Arial"/>
          <w:color w:val="000000"/>
          <w:sz w:val="20"/>
          <w:szCs w:val="20"/>
          <w:lang w:val="en-US"/>
        </w:rPr>
      </w:pPr>
    </w:p>
    <w:tbl>
      <w:tblPr>
        <w:tblStyle w:val="Tablaconcuadrcula"/>
        <w:tblW w:w="0" w:type="auto"/>
        <w:jc w:val="center"/>
        <w:tblLook w:val="04A0" w:firstRow="1" w:lastRow="0" w:firstColumn="1" w:lastColumn="0" w:noHBand="0" w:noVBand="1"/>
      </w:tblPr>
      <w:tblGrid>
        <w:gridCol w:w="1661"/>
        <w:gridCol w:w="1572"/>
        <w:gridCol w:w="1450"/>
      </w:tblGrid>
      <w:tr w:rsidR="00B824CD" w:rsidRPr="004A0A81" w14:paraId="588A302F" w14:textId="77777777" w:rsidTr="00D82178">
        <w:trPr>
          <w:tblHeader/>
          <w:jc w:val="center"/>
        </w:trPr>
        <w:tc>
          <w:tcPr>
            <w:tcW w:w="0" w:type="auto"/>
            <w:gridSpan w:val="3"/>
            <w:vAlign w:val="center"/>
          </w:tcPr>
          <w:p w14:paraId="51AF98EA" w14:textId="77777777" w:rsidR="00B824CD" w:rsidRPr="004A0A81" w:rsidRDefault="00B824CD"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NON-HAZARDOUS COMPONENTS</w:t>
            </w:r>
          </w:p>
        </w:tc>
      </w:tr>
      <w:tr w:rsidR="00B824CD" w:rsidRPr="004A0A81" w14:paraId="3895D08A" w14:textId="77777777" w:rsidTr="000B0C59">
        <w:trPr>
          <w:jc w:val="center"/>
        </w:trPr>
        <w:tc>
          <w:tcPr>
            <w:tcW w:w="0" w:type="auto"/>
            <w:vAlign w:val="center"/>
          </w:tcPr>
          <w:p w14:paraId="4867597C" w14:textId="77777777" w:rsidR="00B824CD" w:rsidRPr="004A0A81" w:rsidRDefault="00B824CD"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Common name</w:t>
            </w:r>
          </w:p>
        </w:tc>
        <w:tc>
          <w:tcPr>
            <w:tcW w:w="0" w:type="auto"/>
            <w:vAlign w:val="center"/>
          </w:tcPr>
          <w:p w14:paraId="3FE0BECB" w14:textId="77777777" w:rsidR="00B824CD" w:rsidRPr="004A0A81" w:rsidRDefault="00B824CD"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Concentration</w:t>
            </w:r>
          </w:p>
        </w:tc>
        <w:tc>
          <w:tcPr>
            <w:tcW w:w="0" w:type="auto"/>
            <w:vAlign w:val="center"/>
          </w:tcPr>
          <w:p w14:paraId="2C0435EF" w14:textId="77777777" w:rsidR="00B824CD" w:rsidRPr="004A0A81" w:rsidRDefault="00B824CD" w:rsidP="004A0A81">
            <w:pPr>
              <w:tabs>
                <w:tab w:val="left" w:pos="426"/>
              </w:tabs>
              <w:suppressAutoHyphens/>
              <w:overflowPunct w:val="0"/>
              <w:autoSpaceDE w:val="0"/>
              <w:jc w:val="center"/>
              <w:textAlignment w:val="baseline"/>
              <w:rPr>
                <w:rFonts w:ascii="Arial" w:hAnsi="Arial" w:cs="Arial"/>
                <w:b/>
                <w:sz w:val="20"/>
                <w:szCs w:val="20"/>
                <w:lang w:val="en-US"/>
              </w:rPr>
            </w:pPr>
            <w:r w:rsidRPr="004A0A81">
              <w:rPr>
                <w:rFonts w:ascii="Arial" w:hAnsi="Arial" w:cs="Arial"/>
                <w:b/>
                <w:sz w:val="20"/>
                <w:szCs w:val="20"/>
                <w:lang w:val="en-US"/>
              </w:rPr>
              <w:t>CAS Number</w:t>
            </w:r>
          </w:p>
        </w:tc>
      </w:tr>
      <w:tr w:rsidR="00B824CD" w:rsidRPr="004A0A81" w14:paraId="7F5A8EE8" w14:textId="77777777" w:rsidTr="000B0C59">
        <w:trPr>
          <w:jc w:val="center"/>
        </w:trPr>
        <w:tc>
          <w:tcPr>
            <w:tcW w:w="0" w:type="auto"/>
            <w:vAlign w:val="center"/>
          </w:tcPr>
          <w:p w14:paraId="666E193E" w14:textId="77777777" w:rsidR="00B824CD" w:rsidRPr="004A0A81" w:rsidRDefault="00B824CD"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None</w:t>
            </w:r>
          </w:p>
        </w:tc>
        <w:tc>
          <w:tcPr>
            <w:tcW w:w="0" w:type="auto"/>
            <w:vAlign w:val="center"/>
          </w:tcPr>
          <w:p w14:paraId="28CB5AEF" w14:textId="77777777" w:rsidR="00B824CD" w:rsidRPr="004A0A81" w:rsidRDefault="00B824CD"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None</w:t>
            </w:r>
          </w:p>
        </w:tc>
        <w:tc>
          <w:tcPr>
            <w:tcW w:w="0" w:type="auto"/>
            <w:vAlign w:val="center"/>
          </w:tcPr>
          <w:p w14:paraId="1C6C3C86" w14:textId="77777777" w:rsidR="00B824CD" w:rsidRPr="004A0A81" w:rsidRDefault="00B824CD" w:rsidP="004A0A81">
            <w:pPr>
              <w:tabs>
                <w:tab w:val="left" w:pos="426"/>
              </w:tabs>
              <w:suppressAutoHyphens/>
              <w:overflowPunct w:val="0"/>
              <w:autoSpaceDE w:val="0"/>
              <w:ind w:left="426" w:hanging="568"/>
              <w:jc w:val="center"/>
              <w:textAlignment w:val="baseline"/>
              <w:rPr>
                <w:rFonts w:ascii="Arial" w:hAnsi="Arial" w:cs="Arial"/>
                <w:sz w:val="20"/>
                <w:szCs w:val="20"/>
                <w:lang w:val="en-US"/>
              </w:rPr>
            </w:pPr>
            <w:r w:rsidRPr="004A0A81">
              <w:rPr>
                <w:rFonts w:ascii="Arial" w:hAnsi="Arial" w:cs="Arial"/>
                <w:sz w:val="20"/>
                <w:szCs w:val="20"/>
                <w:lang w:val="en-US"/>
              </w:rPr>
              <w:t>None</w:t>
            </w:r>
          </w:p>
        </w:tc>
      </w:tr>
    </w:tbl>
    <w:p w14:paraId="50295D41" w14:textId="77777777" w:rsidR="00B824CD" w:rsidRPr="004A0A81" w:rsidRDefault="00B824CD" w:rsidP="004A0A81">
      <w:pPr>
        <w:tabs>
          <w:tab w:val="left" w:pos="426"/>
        </w:tabs>
        <w:ind w:left="426" w:hanging="568"/>
        <w:rPr>
          <w:rFonts w:ascii="Arial" w:hAnsi="Arial" w:cs="Arial"/>
          <w:sz w:val="20"/>
          <w:szCs w:val="20"/>
          <w:lang w:val="en-US"/>
        </w:rPr>
      </w:pPr>
    </w:p>
    <w:p w14:paraId="5DEB73EF" w14:textId="77777777" w:rsidR="00E6590E" w:rsidRPr="004A0A81" w:rsidRDefault="00E6590E" w:rsidP="004A0A81">
      <w:pPr>
        <w:pStyle w:val="Ttulo1"/>
        <w:numPr>
          <w:ilvl w:val="0"/>
          <w:numId w:val="0"/>
        </w:numPr>
        <w:tabs>
          <w:tab w:val="left" w:pos="426"/>
        </w:tabs>
        <w:rPr>
          <w:rFonts w:cs="Arial"/>
          <w:sz w:val="20"/>
          <w:szCs w:val="20"/>
          <w:lang w:val="en-US"/>
        </w:rPr>
      </w:pPr>
    </w:p>
    <w:p w14:paraId="2CCB7230" w14:textId="77777777" w:rsidR="00E6590E" w:rsidRPr="004A0A81" w:rsidRDefault="00E6590E" w:rsidP="004A0A81">
      <w:pPr>
        <w:pStyle w:val="Ttulo1"/>
        <w:numPr>
          <w:ilvl w:val="0"/>
          <w:numId w:val="12"/>
        </w:numPr>
        <w:tabs>
          <w:tab w:val="left" w:pos="426"/>
        </w:tabs>
        <w:ind w:left="426" w:hanging="568"/>
        <w:rPr>
          <w:rFonts w:cs="Arial"/>
          <w:sz w:val="20"/>
          <w:szCs w:val="20"/>
          <w:lang w:val="en-US"/>
        </w:rPr>
      </w:pPr>
      <w:r w:rsidRPr="004A0A81">
        <w:rPr>
          <w:rFonts w:cs="Arial"/>
          <w:sz w:val="20"/>
          <w:szCs w:val="20"/>
          <w:lang w:val="en-US"/>
        </w:rPr>
        <w:t>FIRST AID MEASURES</w:t>
      </w:r>
    </w:p>
    <w:p w14:paraId="13E87787" w14:textId="77777777" w:rsidR="00E6590E" w:rsidRPr="004A0A81" w:rsidRDefault="00E6590E" w:rsidP="004A0A81">
      <w:pPr>
        <w:tabs>
          <w:tab w:val="left" w:pos="426"/>
        </w:tabs>
        <w:ind w:left="426" w:hanging="568"/>
        <w:jc w:val="both"/>
        <w:rPr>
          <w:rFonts w:ascii="Arial" w:hAnsi="Arial" w:cs="Arial"/>
          <w:b/>
          <w:bCs/>
          <w:color w:val="000000"/>
          <w:sz w:val="20"/>
          <w:szCs w:val="20"/>
          <w:lang w:val="en-US"/>
        </w:rPr>
      </w:pPr>
    </w:p>
    <w:p w14:paraId="583E3295" w14:textId="77777777" w:rsidR="0086022E" w:rsidRPr="004A0A81" w:rsidRDefault="00E6590E" w:rsidP="007D6092">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Eme</w:t>
      </w:r>
      <w:r w:rsidR="00B824CD" w:rsidRPr="004A0A81">
        <w:rPr>
          <w:rFonts w:cs="Arial"/>
          <w:sz w:val="20"/>
          <w:szCs w:val="20"/>
          <w:lang w:val="en-US"/>
        </w:rPr>
        <w:t>rgency procedures and first aid in case of:</w:t>
      </w:r>
    </w:p>
    <w:p w14:paraId="65277556" w14:textId="77777777" w:rsidR="008C0AF9" w:rsidRPr="004A0A81" w:rsidRDefault="008C0AF9" w:rsidP="007D6092">
      <w:pPr>
        <w:tabs>
          <w:tab w:val="left" w:pos="426"/>
        </w:tabs>
        <w:ind w:left="426" w:hanging="568"/>
        <w:jc w:val="both"/>
        <w:rPr>
          <w:rFonts w:ascii="Arial" w:hAnsi="Arial" w:cs="Arial"/>
          <w:sz w:val="20"/>
          <w:szCs w:val="20"/>
          <w:lang w:val="en-US"/>
        </w:rPr>
      </w:pPr>
    </w:p>
    <w:p w14:paraId="35CD6412" w14:textId="77777777" w:rsidR="00E6590E" w:rsidRPr="004A0A81" w:rsidRDefault="00E6590E" w:rsidP="007D6092">
      <w:pPr>
        <w:pStyle w:val="Ttulo2"/>
        <w:numPr>
          <w:ilvl w:val="0"/>
          <w:numId w:val="2"/>
        </w:numPr>
        <w:tabs>
          <w:tab w:val="left" w:pos="426"/>
        </w:tabs>
        <w:ind w:left="426" w:hanging="568"/>
        <w:rPr>
          <w:rFonts w:cs="Arial"/>
          <w:sz w:val="20"/>
          <w:szCs w:val="20"/>
          <w:lang w:val="en-US"/>
        </w:rPr>
      </w:pPr>
      <w:r w:rsidRPr="004A0A81">
        <w:rPr>
          <w:rFonts w:cs="Arial"/>
          <w:sz w:val="20"/>
          <w:szCs w:val="20"/>
          <w:lang w:val="en-US"/>
        </w:rPr>
        <w:t>Inhalation: Take the patient to a ventilated area.</w:t>
      </w:r>
    </w:p>
    <w:p w14:paraId="2384DBBC" w14:textId="77777777" w:rsidR="00E6590E" w:rsidRPr="004A0A81" w:rsidRDefault="00E6590E" w:rsidP="007D6092">
      <w:pPr>
        <w:pStyle w:val="Ttulo2"/>
        <w:numPr>
          <w:ilvl w:val="0"/>
          <w:numId w:val="2"/>
        </w:numPr>
        <w:tabs>
          <w:tab w:val="left" w:pos="426"/>
        </w:tabs>
        <w:ind w:left="426" w:hanging="568"/>
        <w:rPr>
          <w:rFonts w:cs="Arial"/>
          <w:sz w:val="20"/>
          <w:szCs w:val="20"/>
          <w:lang w:val="en-US"/>
        </w:rPr>
      </w:pPr>
      <w:r w:rsidRPr="004A0A81">
        <w:rPr>
          <w:rFonts w:cs="Arial"/>
          <w:sz w:val="20"/>
          <w:szCs w:val="20"/>
          <w:lang w:val="en-US"/>
        </w:rPr>
        <w:t>Eye Contact: Wash immediately the patient’s eyes with plenty of water while keeping patient’s eyelids completely open. See the ophthalmologist.</w:t>
      </w:r>
    </w:p>
    <w:p w14:paraId="3AEE82EE" w14:textId="77777777" w:rsidR="00E6590E" w:rsidRPr="004A0A81" w:rsidRDefault="00E6590E" w:rsidP="007D6092">
      <w:pPr>
        <w:pStyle w:val="Ttulo2"/>
        <w:numPr>
          <w:ilvl w:val="0"/>
          <w:numId w:val="2"/>
        </w:numPr>
        <w:tabs>
          <w:tab w:val="left" w:pos="426"/>
        </w:tabs>
        <w:ind w:left="426" w:hanging="568"/>
        <w:rPr>
          <w:rFonts w:cs="Arial"/>
          <w:sz w:val="20"/>
          <w:szCs w:val="20"/>
          <w:lang w:val="en-US"/>
        </w:rPr>
      </w:pPr>
      <w:r w:rsidRPr="004A0A81">
        <w:rPr>
          <w:rFonts w:cs="Arial"/>
          <w:sz w:val="20"/>
          <w:szCs w:val="20"/>
          <w:lang w:val="en-US"/>
        </w:rPr>
        <w:t>Skin Contact: Wash immediately the skin with plenty of water. Take off contaminated clothing. If any symptom (such as irritation or blisters), see the doctor.</w:t>
      </w:r>
    </w:p>
    <w:p w14:paraId="6B21B0D0" w14:textId="77777777" w:rsidR="00E6590E" w:rsidRPr="004A0A81" w:rsidRDefault="00A0484D" w:rsidP="007D6092">
      <w:pPr>
        <w:pStyle w:val="Ttulo2"/>
        <w:numPr>
          <w:ilvl w:val="0"/>
          <w:numId w:val="2"/>
        </w:numPr>
        <w:tabs>
          <w:tab w:val="left" w:pos="426"/>
        </w:tabs>
        <w:ind w:left="426" w:hanging="568"/>
        <w:rPr>
          <w:rFonts w:cs="Arial"/>
          <w:sz w:val="20"/>
          <w:szCs w:val="20"/>
          <w:lang w:val="en-US"/>
        </w:rPr>
      </w:pPr>
      <w:r w:rsidRPr="004A0A81">
        <w:rPr>
          <w:rFonts w:cs="Arial"/>
          <w:sz w:val="20"/>
          <w:szCs w:val="20"/>
          <w:lang w:val="en-US"/>
        </w:rPr>
        <w:t>Ingestion</w:t>
      </w:r>
      <w:r w:rsidR="00E6590E" w:rsidRPr="004A0A81">
        <w:rPr>
          <w:rFonts w:cs="Arial"/>
          <w:sz w:val="20"/>
          <w:szCs w:val="20"/>
          <w:lang w:val="en-US"/>
        </w:rPr>
        <w:t>: Drink plenty of water. See the doctor.</w:t>
      </w:r>
    </w:p>
    <w:p w14:paraId="0688F8ED" w14:textId="77777777" w:rsidR="003538A6" w:rsidRPr="004A0A81" w:rsidRDefault="003538A6" w:rsidP="007D6092">
      <w:pPr>
        <w:pStyle w:val="Ttulo2"/>
        <w:numPr>
          <w:ilvl w:val="0"/>
          <w:numId w:val="0"/>
        </w:numPr>
        <w:tabs>
          <w:tab w:val="left" w:pos="426"/>
        </w:tabs>
        <w:ind w:left="426" w:hanging="568"/>
        <w:rPr>
          <w:rFonts w:cs="Arial"/>
          <w:sz w:val="20"/>
          <w:szCs w:val="20"/>
          <w:lang w:val="en-US"/>
        </w:rPr>
      </w:pPr>
    </w:p>
    <w:p w14:paraId="4FC25C29" w14:textId="72454C07" w:rsidR="00A0484D" w:rsidRPr="004A0A81" w:rsidRDefault="00A0484D" w:rsidP="007D6092">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Most important symptoms/effect</w:t>
      </w:r>
      <w:r w:rsidR="00D61A39" w:rsidRPr="004A0A81">
        <w:rPr>
          <w:rFonts w:cs="Arial"/>
          <w:sz w:val="20"/>
          <w:szCs w:val="20"/>
          <w:lang w:val="en-US"/>
        </w:rPr>
        <w:t>s (acute and/or delayed): May</w:t>
      </w:r>
      <w:r w:rsidRPr="004A0A81">
        <w:rPr>
          <w:rFonts w:cs="Arial"/>
          <w:sz w:val="20"/>
          <w:szCs w:val="20"/>
          <w:lang w:val="en-US"/>
        </w:rPr>
        <w:t xml:space="preserve"> cause allergy symptoms or respiratory tract irritation i</w:t>
      </w:r>
      <w:r w:rsidR="00D61A39" w:rsidRPr="004A0A81">
        <w:rPr>
          <w:rFonts w:cs="Arial"/>
          <w:sz w:val="20"/>
          <w:szCs w:val="20"/>
          <w:lang w:val="en-US"/>
        </w:rPr>
        <w:t xml:space="preserve">f inhaled. May </w:t>
      </w:r>
      <w:r w:rsidRPr="004A0A81">
        <w:rPr>
          <w:rFonts w:cs="Arial"/>
          <w:sz w:val="20"/>
          <w:szCs w:val="20"/>
          <w:lang w:val="en-US"/>
        </w:rPr>
        <w:t>cause damage to org</w:t>
      </w:r>
      <w:r w:rsidR="00D61A39" w:rsidRPr="004A0A81">
        <w:rPr>
          <w:rFonts w:cs="Arial"/>
          <w:sz w:val="20"/>
          <w:szCs w:val="20"/>
          <w:lang w:val="en-US"/>
        </w:rPr>
        <w:t>ans (lungs, kidneys</w:t>
      </w:r>
      <w:r w:rsidR="00D621F5">
        <w:rPr>
          <w:rFonts w:cs="Arial"/>
          <w:sz w:val="20"/>
          <w:szCs w:val="20"/>
          <w:lang w:val="en-US"/>
        </w:rPr>
        <w:t>,</w:t>
      </w:r>
      <w:r w:rsidR="00D61A39" w:rsidRPr="004A0A81">
        <w:rPr>
          <w:rFonts w:cs="Arial"/>
          <w:sz w:val="20"/>
          <w:szCs w:val="20"/>
          <w:lang w:val="en-US"/>
        </w:rPr>
        <w:t xml:space="preserve"> and livers) </w:t>
      </w:r>
      <w:r w:rsidRPr="004A0A81">
        <w:rPr>
          <w:rFonts w:cs="Arial"/>
          <w:sz w:val="20"/>
          <w:szCs w:val="20"/>
          <w:lang w:val="en-US"/>
        </w:rPr>
        <w:t>through prolonged or repeated exposure.</w:t>
      </w:r>
    </w:p>
    <w:p w14:paraId="6E567658" w14:textId="77777777" w:rsidR="00E6590E" w:rsidRPr="004A0A81" w:rsidRDefault="00E6590E" w:rsidP="007D6092">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Antidote: Not applicable.</w:t>
      </w:r>
    </w:p>
    <w:p w14:paraId="06070BED" w14:textId="77777777" w:rsidR="00686F68" w:rsidRPr="004A0A81" w:rsidRDefault="00686F68" w:rsidP="007D6092">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Information for doctors: Not applicable.</w:t>
      </w:r>
    </w:p>
    <w:p w14:paraId="5761439C" w14:textId="77777777" w:rsidR="00A0484D" w:rsidRPr="004A0A81" w:rsidRDefault="00A0484D" w:rsidP="004A0A81">
      <w:pPr>
        <w:rPr>
          <w:rFonts w:ascii="Arial" w:hAnsi="Arial" w:cs="Arial"/>
          <w:sz w:val="20"/>
          <w:szCs w:val="20"/>
          <w:lang w:val="en-US"/>
        </w:rPr>
      </w:pPr>
    </w:p>
    <w:p w14:paraId="496BA092" w14:textId="77777777" w:rsidR="002D043C" w:rsidRPr="004A0A81" w:rsidRDefault="002D043C" w:rsidP="004A0A81">
      <w:pPr>
        <w:rPr>
          <w:rFonts w:ascii="Arial" w:hAnsi="Arial" w:cs="Arial"/>
          <w:sz w:val="20"/>
          <w:szCs w:val="20"/>
          <w:lang w:val="en-US"/>
        </w:rPr>
      </w:pPr>
    </w:p>
    <w:p w14:paraId="40FBE644" w14:textId="77777777" w:rsidR="00E6590E" w:rsidRPr="004A0A81" w:rsidRDefault="00E6590E" w:rsidP="004A0A81">
      <w:pPr>
        <w:pStyle w:val="Ttulo1"/>
        <w:numPr>
          <w:ilvl w:val="0"/>
          <w:numId w:val="47"/>
        </w:numPr>
        <w:tabs>
          <w:tab w:val="left" w:pos="426"/>
        </w:tabs>
        <w:ind w:left="426" w:hanging="568"/>
        <w:rPr>
          <w:rFonts w:cs="Arial"/>
          <w:sz w:val="20"/>
          <w:szCs w:val="20"/>
          <w:lang w:val="en-US"/>
        </w:rPr>
      </w:pPr>
      <w:r w:rsidRPr="004A0A81">
        <w:rPr>
          <w:rFonts w:cs="Arial"/>
          <w:sz w:val="20"/>
          <w:szCs w:val="20"/>
          <w:lang w:val="en-US"/>
        </w:rPr>
        <w:t>FIRE FIGHTING MEASURES</w:t>
      </w:r>
    </w:p>
    <w:p w14:paraId="1ABDA7C1" w14:textId="77777777" w:rsidR="00E6590E" w:rsidRPr="004A0A81" w:rsidRDefault="00E6590E" w:rsidP="004A0A81">
      <w:pPr>
        <w:tabs>
          <w:tab w:val="left" w:pos="426"/>
        </w:tabs>
        <w:ind w:left="426" w:hanging="568"/>
        <w:rPr>
          <w:rFonts w:ascii="Arial" w:hAnsi="Arial" w:cs="Arial"/>
          <w:sz w:val="20"/>
          <w:szCs w:val="20"/>
          <w:lang w:val="en-US"/>
        </w:rPr>
      </w:pPr>
    </w:p>
    <w:p w14:paraId="78D963E9" w14:textId="77777777" w:rsidR="00E17361"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Flammability properties</w:t>
      </w:r>
      <w:r w:rsidR="00E6590E" w:rsidRPr="004A0A81">
        <w:rPr>
          <w:rFonts w:cs="Arial"/>
          <w:sz w:val="20"/>
          <w:szCs w:val="20"/>
          <w:lang w:val="en-US"/>
        </w:rPr>
        <w:t>: This product is highly flammable. It produces vapors heavier than air and makes exploding mixtures in room temperature. In case of fire, it can produce dangerous toxic gases. If closed containers filled with this product are heated, they may explode.</w:t>
      </w:r>
    </w:p>
    <w:p w14:paraId="46DAE8D1" w14:textId="6782AAD7" w:rsidR="00E17361"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Suitable extinction of f</w:t>
      </w:r>
      <w:r w:rsidR="00E6590E" w:rsidRPr="004A0A81">
        <w:rPr>
          <w:rFonts w:cs="Arial"/>
          <w:sz w:val="20"/>
          <w:szCs w:val="20"/>
          <w:lang w:val="en-US"/>
        </w:rPr>
        <w:t>ire: CO</w:t>
      </w:r>
      <w:r w:rsidR="00E6590E" w:rsidRPr="004A0A81">
        <w:rPr>
          <w:rFonts w:cs="Arial"/>
          <w:sz w:val="20"/>
          <w:szCs w:val="20"/>
          <w:vertAlign w:val="subscript"/>
          <w:lang w:val="en-US"/>
        </w:rPr>
        <w:t>2</w:t>
      </w:r>
      <w:r w:rsidR="00E6590E" w:rsidRPr="004A0A81">
        <w:rPr>
          <w:rFonts w:cs="Arial"/>
          <w:sz w:val="20"/>
          <w:szCs w:val="20"/>
          <w:lang w:val="en-US"/>
        </w:rPr>
        <w:t>, foam</w:t>
      </w:r>
      <w:r w:rsidR="00D621F5">
        <w:rPr>
          <w:rFonts w:cs="Arial"/>
          <w:sz w:val="20"/>
          <w:szCs w:val="20"/>
          <w:lang w:val="en-US"/>
        </w:rPr>
        <w:t>,</w:t>
      </w:r>
      <w:r w:rsidR="00E6590E" w:rsidRPr="004A0A81">
        <w:rPr>
          <w:rFonts w:cs="Arial"/>
          <w:sz w:val="20"/>
          <w:szCs w:val="20"/>
          <w:lang w:val="en-US"/>
        </w:rPr>
        <w:t xml:space="preserve"> and/or powder.</w:t>
      </w:r>
    </w:p>
    <w:p w14:paraId="5722677A" w14:textId="77777777" w:rsidR="00B824CD"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Unsuitable extinction of fire:</w:t>
      </w:r>
      <w:r w:rsidR="002300E5" w:rsidRPr="004A0A81">
        <w:rPr>
          <w:rFonts w:cs="Arial"/>
          <w:sz w:val="20"/>
          <w:szCs w:val="20"/>
          <w:lang w:val="en-US"/>
        </w:rPr>
        <w:t xml:space="preserve"> </w:t>
      </w:r>
      <w:r w:rsidR="00E17361" w:rsidRPr="004A0A81">
        <w:rPr>
          <w:rFonts w:cs="Arial"/>
          <w:sz w:val="20"/>
          <w:szCs w:val="20"/>
          <w:lang w:val="en-US"/>
        </w:rPr>
        <w:t>Water may be not effective in extinguishing fire. Liquid splashes may result from water spray.</w:t>
      </w:r>
    </w:p>
    <w:p w14:paraId="5DE88D15" w14:textId="77777777" w:rsidR="00E17361"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Instructions for fire extinguishing: Use special protective equipment. In long stays in the contaminated area, use an autonomous breathing equipment and adequate protective clothing.</w:t>
      </w:r>
    </w:p>
    <w:p w14:paraId="3D794FB2" w14:textId="77777777" w:rsidR="002300E5" w:rsidRPr="004A0A81" w:rsidRDefault="00B824CD"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 xml:space="preserve">Firefighters’ protection: </w:t>
      </w:r>
      <w:r w:rsidR="00E17361" w:rsidRPr="004A0A81">
        <w:rPr>
          <w:rFonts w:cs="Arial"/>
          <w:sz w:val="20"/>
          <w:szCs w:val="20"/>
          <w:lang w:val="en-US"/>
        </w:rPr>
        <w:t>Properties and possible hazards of the material:</w:t>
      </w:r>
    </w:p>
    <w:p w14:paraId="71F33D2C" w14:textId="77777777" w:rsidR="00E17361" w:rsidRPr="004A0A81" w:rsidRDefault="00E17361" w:rsidP="004A0A81">
      <w:pPr>
        <w:rPr>
          <w:rFonts w:ascii="Arial" w:hAnsi="Arial" w:cs="Arial"/>
          <w:sz w:val="20"/>
          <w:szCs w:val="20"/>
          <w:lang w:val="en-US"/>
        </w:rPr>
      </w:pPr>
    </w:p>
    <w:p w14:paraId="1B7EB533" w14:textId="77777777" w:rsidR="00E17361" w:rsidRPr="004A0A81" w:rsidRDefault="00E17361" w:rsidP="004A0A81">
      <w:pPr>
        <w:pStyle w:val="Prrafodelista"/>
        <w:numPr>
          <w:ilvl w:val="0"/>
          <w:numId w:val="33"/>
        </w:numPr>
        <w:rPr>
          <w:rFonts w:ascii="Arial" w:hAnsi="Arial" w:cs="Arial"/>
          <w:sz w:val="20"/>
          <w:szCs w:val="20"/>
          <w:lang w:val="en-US"/>
        </w:rPr>
      </w:pPr>
      <w:r w:rsidRPr="004A0A81">
        <w:rPr>
          <w:rFonts w:ascii="Arial" w:hAnsi="Arial" w:cs="Arial"/>
          <w:sz w:val="20"/>
          <w:szCs w:val="20"/>
          <w:lang w:val="en-US"/>
        </w:rPr>
        <w:t>Containers can break and release toxic vapors.</w:t>
      </w:r>
    </w:p>
    <w:p w14:paraId="66FA34E0" w14:textId="77777777" w:rsidR="00E17361" w:rsidRPr="004A0A81" w:rsidRDefault="00E17361" w:rsidP="004A0A81">
      <w:pPr>
        <w:pStyle w:val="Prrafodelista"/>
        <w:numPr>
          <w:ilvl w:val="0"/>
          <w:numId w:val="33"/>
        </w:numPr>
        <w:rPr>
          <w:rFonts w:ascii="Arial" w:hAnsi="Arial" w:cs="Arial"/>
          <w:sz w:val="20"/>
          <w:szCs w:val="20"/>
          <w:lang w:val="en-US"/>
        </w:rPr>
      </w:pPr>
      <w:r w:rsidRPr="004A0A81">
        <w:rPr>
          <w:rFonts w:ascii="Arial" w:hAnsi="Arial" w:cs="Arial"/>
          <w:sz w:val="20"/>
          <w:szCs w:val="20"/>
          <w:lang w:val="en-US"/>
        </w:rPr>
        <w:t>Hazardous polymerization may occur due to high temperatures.</w:t>
      </w:r>
    </w:p>
    <w:p w14:paraId="27CB5CED" w14:textId="77777777" w:rsidR="00E17361" w:rsidRPr="004A0A81" w:rsidRDefault="00E17361" w:rsidP="004A0A81">
      <w:pPr>
        <w:pStyle w:val="Prrafodelista"/>
        <w:numPr>
          <w:ilvl w:val="0"/>
          <w:numId w:val="33"/>
        </w:numPr>
        <w:rPr>
          <w:rFonts w:ascii="Arial" w:hAnsi="Arial" w:cs="Arial"/>
          <w:sz w:val="20"/>
          <w:szCs w:val="20"/>
          <w:lang w:val="en-US"/>
        </w:rPr>
      </w:pPr>
      <w:r w:rsidRPr="004A0A81">
        <w:rPr>
          <w:rFonts w:ascii="Arial" w:hAnsi="Arial" w:cs="Arial"/>
          <w:sz w:val="20"/>
          <w:szCs w:val="20"/>
          <w:lang w:val="en-US"/>
        </w:rPr>
        <w:t>Closed containers may break violently, in case of fire.</w:t>
      </w:r>
    </w:p>
    <w:p w14:paraId="3FB8CAFC" w14:textId="77777777" w:rsidR="00E17361" w:rsidRPr="004A0A81" w:rsidRDefault="00E17361" w:rsidP="004A0A81">
      <w:pPr>
        <w:rPr>
          <w:rFonts w:ascii="Arial" w:hAnsi="Arial" w:cs="Arial"/>
          <w:sz w:val="20"/>
          <w:szCs w:val="20"/>
          <w:lang w:val="en-US"/>
        </w:rPr>
      </w:pPr>
    </w:p>
    <w:p w14:paraId="2F500C0D" w14:textId="77777777" w:rsidR="00E17361" w:rsidRPr="004A0A81" w:rsidRDefault="002300E5" w:rsidP="004A0A81">
      <w:pPr>
        <w:pStyle w:val="Ttulo2"/>
        <w:numPr>
          <w:ilvl w:val="1"/>
          <w:numId w:val="47"/>
        </w:numPr>
        <w:tabs>
          <w:tab w:val="left" w:pos="426"/>
        </w:tabs>
        <w:ind w:left="426" w:hanging="568"/>
        <w:rPr>
          <w:rFonts w:cs="Arial"/>
          <w:sz w:val="20"/>
          <w:szCs w:val="20"/>
          <w:lang w:val="en-US"/>
        </w:rPr>
      </w:pPr>
      <w:r w:rsidRPr="004A0A81">
        <w:rPr>
          <w:rFonts w:cs="Arial"/>
          <w:sz w:val="20"/>
          <w:szCs w:val="20"/>
          <w:lang w:val="en-US"/>
        </w:rPr>
        <w:t>Protective equipment and fire fighters’ protection:</w:t>
      </w:r>
      <w:r w:rsidR="00E17361" w:rsidRPr="004A0A81">
        <w:rPr>
          <w:rFonts w:cs="Arial"/>
          <w:sz w:val="20"/>
          <w:szCs w:val="20"/>
          <w:lang w:val="en-US"/>
        </w:rPr>
        <w:t xml:space="preserve"> Self-contained breathing apparatus and encapsulated suit should be used. Evacuate the affected area and attack the fire at a safe distance.</w:t>
      </w:r>
    </w:p>
    <w:p w14:paraId="2CEB14C8"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51891020" w14:textId="1E097BFC" w:rsidR="00CA189E" w:rsidRDefault="00CA189E">
      <w:pPr>
        <w:spacing w:after="200" w:line="276" w:lineRule="auto"/>
        <w:rPr>
          <w:rFonts w:ascii="Arial" w:hAnsi="Arial" w:cs="Arial"/>
          <w:color w:val="000000"/>
          <w:sz w:val="20"/>
          <w:szCs w:val="20"/>
          <w:lang w:val="en-US"/>
        </w:rPr>
      </w:pPr>
      <w:r>
        <w:rPr>
          <w:rFonts w:ascii="Arial" w:hAnsi="Arial" w:cs="Arial"/>
          <w:color w:val="000000"/>
          <w:sz w:val="20"/>
          <w:szCs w:val="20"/>
          <w:lang w:val="en-US"/>
        </w:rPr>
        <w:br w:type="page"/>
      </w:r>
    </w:p>
    <w:p w14:paraId="6CE636A7"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123C82CE" w14:textId="77777777" w:rsidR="00E6590E" w:rsidRPr="004A0A81" w:rsidRDefault="00E6590E" w:rsidP="004A0A81">
      <w:pPr>
        <w:pStyle w:val="Ttulo1"/>
        <w:numPr>
          <w:ilvl w:val="0"/>
          <w:numId w:val="47"/>
        </w:numPr>
        <w:tabs>
          <w:tab w:val="left" w:pos="426"/>
        </w:tabs>
        <w:ind w:left="426" w:hanging="568"/>
        <w:rPr>
          <w:rFonts w:cs="Arial"/>
          <w:sz w:val="20"/>
          <w:szCs w:val="20"/>
          <w:lang w:val="en-US"/>
        </w:rPr>
      </w:pPr>
      <w:r w:rsidRPr="004A0A81">
        <w:rPr>
          <w:rFonts w:cs="Arial"/>
          <w:sz w:val="20"/>
          <w:szCs w:val="20"/>
          <w:lang w:val="en-US"/>
        </w:rPr>
        <w:t>ACCIDENTAL RELEASE MEASURES</w:t>
      </w:r>
    </w:p>
    <w:p w14:paraId="3672D0E2" w14:textId="77777777" w:rsidR="00E6590E" w:rsidRPr="004A0A81" w:rsidRDefault="00E6590E" w:rsidP="004A0A81">
      <w:pPr>
        <w:tabs>
          <w:tab w:val="left" w:pos="426"/>
        </w:tabs>
        <w:ind w:left="426" w:hanging="568"/>
        <w:rPr>
          <w:rFonts w:ascii="Arial" w:hAnsi="Arial" w:cs="Arial"/>
          <w:sz w:val="20"/>
          <w:szCs w:val="20"/>
          <w:lang w:val="en-US"/>
        </w:rPr>
      </w:pPr>
    </w:p>
    <w:p w14:paraId="6DC442D8" w14:textId="0047AC23" w:rsidR="00E6590E" w:rsidRPr="004A0A81" w:rsidRDefault="007718D9" w:rsidP="004A0A81">
      <w:pPr>
        <w:pStyle w:val="Ttulo2"/>
        <w:numPr>
          <w:ilvl w:val="1"/>
          <w:numId w:val="14"/>
        </w:numPr>
        <w:tabs>
          <w:tab w:val="left" w:pos="426"/>
        </w:tabs>
        <w:ind w:left="426" w:hanging="568"/>
        <w:rPr>
          <w:rFonts w:cs="Arial"/>
          <w:sz w:val="20"/>
          <w:szCs w:val="20"/>
          <w:lang w:val="en-US"/>
        </w:rPr>
      </w:pPr>
      <w:r w:rsidRPr="004A0A81">
        <w:rPr>
          <w:rFonts w:cs="Arial"/>
          <w:sz w:val="20"/>
          <w:szCs w:val="20"/>
          <w:lang w:val="en-US"/>
        </w:rPr>
        <w:t>Techniques, procedures</w:t>
      </w:r>
      <w:r w:rsidR="00B824CD" w:rsidRPr="004A0A81">
        <w:rPr>
          <w:rFonts w:cs="Arial"/>
          <w:sz w:val="20"/>
          <w:szCs w:val="20"/>
          <w:lang w:val="en-US"/>
        </w:rPr>
        <w:t xml:space="preserve">, </w:t>
      </w:r>
      <w:r w:rsidR="00E6590E" w:rsidRPr="004A0A81">
        <w:rPr>
          <w:rFonts w:cs="Arial"/>
          <w:sz w:val="20"/>
          <w:szCs w:val="20"/>
          <w:lang w:val="en-US"/>
        </w:rPr>
        <w:t>materials</w:t>
      </w:r>
      <w:r w:rsidR="00BD780B">
        <w:rPr>
          <w:rFonts w:cs="Arial"/>
          <w:sz w:val="20"/>
          <w:szCs w:val="20"/>
          <w:lang w:val="en-US"/>
        </w:rPr>
        <w:t>,</w:t>
      </w:r>
      <w:r w:rsidRPr="004A0A81">
        <w:rPr>
          <w:rFonts w:cs="Arial"/>
          <w:sz w:val="20"/>
          <w:szCs w:val="20"/>
          <w:lang w:val="en-US"/>
        </w:rPr>
        <w:t xml:space="preserve"> and protective equipment</w:t>
      </w:r>
      <w:r w:rsidR="00E6590E" w:rsidRPr="004A0A81">
        <w:rPr>
          <w:rFonts w:cs="Arial"/>
          <w:sz w:val="20"/>
          <w:szCs w:val="20"/>
          <w:lang w:val="en-US"/>
        </w:rPr>
        <w:t xml:space="preserve"> in case of: </w:t>
      </w:r>
    </w:p>
    <w:p w14:paraId="1D454305" w14:textId="77777777" w:rsidR="00686F68" w:rsidRPr="004A0A81" w:rsidRDefault="00686F68" w:rsidP="004A0A81">
      <w:pPr>
        <w:rPr>
          <w:rFonts w:ascii="Arial" w:hAnsi="Arial" w:cs="Arial"/>
          <w:sz w:val="20"/>
          <w:szCs w:val="20"/>
          <w:lang w:val="en-US"/>
        </w:rPr>
      </w:pPr>
    </w:p>
    <w:p w14:paraId="0528D5AF" w14:textId="77777777" w:rsidR="00686F68" w:rsidRPr="004A0A81" w:rsidRDefault="00686F68" w:rsidP="004A0A81">
      <w:pPr>
        <w:pStyle w:val="Ttulo2"/>
        <w:keepLines/>
        <w:numPr>
          <w:ilvl w:val="0"/>
          <w:numId w:val="35"/>
        </w:numPr>
        <w:tabs>
          <w:tab w:val="left" w:pos="426"/>
        </w:tabs>
        <w:suppressAutoHyphens/>
        <w:overflowPunct w:val="0"/>
        <w:autoSpaceDE w:val="0"/>
        <w:textAlignment w:val="baseline"/>
        <w:rPr>
          <w:rFonts w:cs="Arial"/>
          <w:sz w:val="20"/>
          <w:szCs w:val="20"/>
          <w:lang w:val="en-US"/>
        </w:rPr>
      </w:pPr>
      <w:r w:rsidRPr="004A0A81">
        <w:rPr>
          <w:rFonts w:cs="Arial"/>
          <w:sz w:val="20"/>
          <w:szCs w:val="20"/>
          <w:lang w:val="en-US"/>
        </w:rPr>
        <w:t xml:space="preserve">Small spill: Absorb spilled product using sand, earth or another absorbent material deemed adequate. Do not absorb with sawdust or combustible materials. Put all the absorbed material in an adequate container for its later disposal or recovery. </w:t>
      </w:r>
    </w:p>
    <w:p w14:paraId="0A9A5D44" w14:textId="77777777" w:rsidR="00382E6C" w:rsidRPr="004A0A81" w:rsidRDefault="00686F68" w:rsidP="004A0A81">
      <w:pPr>
        <w:pStyle w:val="Ttulo2"/>
        <w:keepLines/>
        <w:numPr>
          <w:ilvl w:val="0"/>
          <w:numId w:val="35"/>
        </w:numPr>
        <w:tabs>
          <w:tab w:val="left" w:pos="426"/>
        </w:tabs>
        <w:suppressAutoHyphens/>
        <w:overflowPunct w:val="0"/>
        <w:autoSpaceDE w:val="0"/>
        <w:textAlignment w:val="baseline"/>
        <w:rPr>
          <w:rFonts w:cs="Arial"/>
          <w:sz w:val="20"/>
          <w:szCs w:val="20"/>
          <w:lang w:val="en-US"/>
        </w:rPr>
      </w:pPr>
      <w:r w:rsidRPr="004A0A81">
        <w:rPr>
          <w:rFonts w:cs="Arial"/>
          <w:sz w:val="20"/>
          <w:szCs w:val="20"/>
          <w:lang w:val="en-US"/>
        </w:rPr>
        <w:t xml:space="preserve">Large spill: Avoid the spilled product to penetrate drainage channels. Absorb spilled product using sand, earth or another absorbent material deemed adequate. Do not absorb with sawdust or combustible materials. Put all the absorbed material in an adequate container for its later disposal or recovery. Uncontrolled throwing of waste of this product into waterways must be </w:t>
      </w:r>
      <w:r w:rsidR="00E6590E" w:rsidRPr="004A0A81">
        <w:rPr>
          <w:rFonts w:cs="Arial"/>
          <w:sz w:val="20"/>
          <w:szCs w:val="20"/>
          <w:lang w:val="en-US"/>
        </w:rPr>
        <w:t xml:space="preserve">communicated to </w:t>
      </w:r>
      <w:r w:rsidR="0068764B" w:rsidRPr="004A0A81">
        <w:rPr>
          <w:rFonts w:cs="Arial"/>
          <w:sz w:val="20"/>
          <w:szCs w:val="20"/>
          <w:lang w:val="en-US"/>
        </w:rPr>
        <w:t xml:space="preserve">correspondent </w:t>
      </w:r>
      <w:r w:rsidR="00E6590E" w:rsidRPr="004A0A81">
        <w:rPr>
          <w:rFonts w:cs="Arial"/>
          <w:sz w:val="20"/>
          <w:szCs w:val="20"/>
          <w:lang w:val="en-US"/>
        </w:rPr>
        <w:t>competent authorities.</w:t>
      </w:r>
      <w:r w:rsidR="00136AEA" w:rsidRPr="004A0A81">
        <w:rPr>
          <w:rFonts w:cs="Arial"/>
          <w:sz w:val="20"/>
          <w:szCs w:val="20"/>
          <w:lang w:val="en-US"/>
        </w:rPr>
        <w:t xml:space="preserve"> </w:t>
      </w:r>
    </w:p>
    <w:p w14:paraId="5EF8A024" w14:textId="77777777" w:rsidR="0068764B" w:rsidRPr="004A0A81" w:rsidRDefault="0068764B" w:rsidP="004A0A81">
      <w:pPr>
        <w:pStyle w:val="Ttulo2"/>
        <w:numPr>
          <w:ilvl w:val="0"/>
          <w:numId w:val="0"/>
        </w:numPr>
        <w:tabs>
          <w:tab w:val="left" w:pos="426"/>
        </w:tabs>
        <w:ind w:left="426"/>
        <w:rPr>
          <w:rFonts w:cs="Arial"/>
          <w:color w:val="000000"/>
          <w:sz w:val="20"/>
          <w:szCs w:val="20"/>
          <w:lang w:val="en-US"/>
        </w:rPr>
      </w:pPr>
    </w:p>
    <w:p w14:paraId="032465E4" w14:textId="77777777" w:rsidR="00E6590E" w:rsidRPr="004A0A81" w:rsidRDefault="00382E6C" w:rsidP="004A0A81">
      <w:pPr>
        <w:pStyle w:val="Ttulo2"/>
        <w:numPr>
          <w:ilvl w:val="1"/>
          <w:numId w:val="14"/>
        </w:numPr>
        <w:tabs>
          <w:tab w:val="left" w:pos="426"/>
        </w:tabs>
        <w:ind w:left="426" w:hanging="568"/>
        <w:rPr>
          <w:rFonts w:cs="Arial"/>
          <w:color w:val="000000"/>
          <w:sz w:val="20"/>
          <w:szCs w:val="20"/>
          <w:lang w:val="en-US"/>
        </w:rPr>
      </w:pPr>
      <w:r w:rsidRPr="004A0A81">
        <w:rPr>
          <w:rFonts w:cs="Arial"/>
          <w:color w:val="000000"/>
          <w:sz w:val="20"/>
          <w:szCs w:val="20"/>
          <w:lang w:val="en-US"/>
        </w:rPr>
        <w:t xml:space="preserve">Environmental precautions: </w:t>
      </w:r>
      <w:r w:rsidR="00AF0CBD" w:rsidRPr="004A0A81">
        <w:rPr>
          <w:rFonts w:cs="Arial"/>
          <w:color w:val="000000"/>
          <w:sz w:val="20"/>
          <w:szCs w:val="20"/>
          <w:lang w:val="en-US"/>
        </w:rPr>
        <w:t>Avoid filtering on land and in water. In case of large spills or if the product contaminates lakes, rivers or seas inform the competent authorities, according to local legislation.</w:t>
      </w:r>
    </w:p>
    <w:p w14:paraId="26658304" w14:textId="77777777" w:rsidR="00E6590E" w:rsidRPr="004A0A81" w:rsidRDefault="00E6590E" w:rsidP="004A0A81">
      <w:pPr>
        <w:pStyle w:val="Ttulo2"/>
        <w:numPr>
          <w:ilvl w:val="1"/>
          <w:numId w:val="14"/>
        </w:numPr>
        <w:tabs>
          <w:tab w:val="left" w:pos="426"/>
        </w:tabs>
        <w:ind w:left="426" w:hanging="568"/>
        <w:rPr>
          <w:rFonts w:cs="Arial"/>
          <w:color w:val="000000"/>
          <w:sz w:val="20"/>
          <w:szCs w:val="20"/>
          <w:lang w:val="en-US"/>
        </w:rPr>
      </w:pPr>
      <w:r w:rsidRPr="004A0A81">
        <w:rPr>
          <w:rFonts w:cs="Arial"/>
          <w:color w:val="000000"/>
          <w:sz w:val="20"/>
          <w:szCs w:val="20"/>
          <w:lang w:val="en-US"/>
        </w:rPr>
        <w:t>Further considerations: This product must be used only in ventilated areas. Avoid accumulation of electrostatic charges. Avoid penetration of this product in surface or underground waterways.</w:t>
      </w:r>
    </w:p>
    <w:p w14:paraId="1F600A39"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4274E80D" w14:textId="77777777" w:rsidR="00E6590E" w:rsidRPr="004A0A81" w:rsidRDefault="00E6590E" w:rsidP="004A0A81">
      <w:pPr>
        <w:tabs>
          <w:tab w:val="left" w:pos="426"/>
        </w:tabs>
        <w:jc w:val="both"/>
        <w:rPr>
          <w:rFonts w:ascii="Arial" w:hAnsi="Arial" w:cs="Arial"/>
          <w:color w:val="000000"/>
          <w:sz w:val="20"/>
          <w:szCs w:val="20"/>
          <w:lang w:val="en-US"/>
        </w:rPr>
      </w:pPr>
    </w:p>
    <w:p w14:paraId="19F70F2B" w14:textId="77777777" w:rsidR="00E6590E" w:rsidRPr="004A0A81" w:rsidRDefault="00E6590E" w:rsidP="004A0A81">
      <w:pPr>
        <w:pStyle w:val="Ttulo1"/>
        <w:numPr>
          <w:ilvl w:val="0"/>
          <w:numId w:val="14"/>
        </w:numPr>
        <w:tabs>
          <w:tab w:val="left" w:pos="426"/>
        </w:tabs>
        <w:ind w:left="426" w:hanging="568"/>
        <w:rPr>
          <w:rFonts w:cs="Arial"/>
          <w:sz w:val="20"/>
          <w:szCs w:val="20"/>
          <w:lang w:val="en-US"/>
        </w:rPr>
      </w:pPr>
      <w:r w:rsidRPr="004A0A81">
        <w:rPr>
          <w:rFonts w:cs="Arial"/>
          <w:sz w:val="20"/>
          <w:szCs w:val="20"/>
          <w:lang w:val="en-US"/>
        </w:rPr>
        <w:t>HANDLING AND STORAGE OF PRODUCT</w:t>
      </w:r>
    </w:p>
    <w:p w14:paraId="360DB34C" w14:textId="77777777" w:rsidR="00E6590E" w:rsidRPr="004A0A81" w:rsidRDefault="00E6590E" w:rsidP="004A0A81">
      <w:pPr>
        <w:tabs>
          <w:tab w:val="left" w:pos="426"/>
        </w:tabs>
        <w:ind w:left="426" w:hanging="568"/>
        <w:rPr>
          <w:rFonts w:ascii="Arial" w:hAnsi="Arial" w:cs="Arial"/>
          <w:sz w:val="20"/>
          <w:szCs w:val="20"/>
          <w:lang w:val="en-US"/>
        </w:rPr>
      </w:pPr>
    </w:p>
    <w:p w14:paraId="46A439CF" w14:textId="77777777" w:rsidR="00E6590E" w:rsidRPr="004A0A81" w:rsidRDefault="00E6590E" w:rsidP="004A0A81">
      <w:pPr>
        <w:pStyle w:val="Ttulo2"/>
        <w:numPr>
          <w:ilvl w:val="1"/>
          <w:numId w:val="14"/>
        </w:numPr>
        <w:tabs>
          <w:tab w:val="left" w:pos="426"/>
        </w:tabs>
        <w:ind w:left="426" w:hanging="568"/>
        <w:rPr>
          <w:rFonts w:cs="Arial"/>
          <w:sz w:val="20"/>
          <w:szCs w:val="20"/>
          <w:lang w:val="en-US"/>
        </w:rPr>
      </w:pPr>
      <w:r w:rsidRPr="004A0A81">
        <w:rPr>
          <w:rFonts w:cs="Arial"/>
          <w:sz w:val="20"/>
          <w:szCs w:val="20"/>
          <w:lang w:val="en-US"/>
        </w:rPr>
        <w:t xml:space="preserve">Handling: Please follow recommendations for </w:t>
      </w:r>
      <w:r w:rsidR="00124F05" w:rsidRPr="004A0A81">
        <w:rPr>
          <w:rFonts w:cs="Arial"/>
          <w:sz w:val="20"/>
          <w:szCs w:val="20"/>
          <w:lang w:val="en-US"/>
        </w:rPr>
        <w:t>firefighting</w:t>
      </w:r>
      <w:r w:rsidRPr="004A0A81">
        <w:rPr>
          <w:rFonts w:cs="Arial"/>
          <w:sz w:val="20"/>
          <w:szCs w:val="20"/>
          <w:lang w:val="en-US"/>
        </w:rPr>
        <w:t xml:space="preserve"> given above. This product must be kept away from fire sources. </w:t>
      </w:r>
    </w:p>
    <w:p w14:paraId="254A93D1" w14:textId="12E3872A" w:rsidR="00E6590E" w:rsidRPr="004A0A81" w:rsidRDefault="00E6590E" w:rsidP="004A0A81">
      <w:pPr>
        <w:pStyle w:val="Ttulo2"/>
        <w:numPr>
          <w:ilvl w:val="1"/>
          <w:numId w:val="14"/>
        </w:numPr>
        <w:tabs>
          <w:tab w:val="left" w:pos="426"/>
        </w:tabs>
        <w:ind w:left="426" w:hanging="568"/>
        <w:rPr>
          <w:rFonts w:cs="Arial"/>
          <w:sz w:val="20"/>
          <w:szCs w:val="20"/>
          <w:lang w:val="en-US"/>
        </w:rPr>
      </w:pPr>
      <w:r w:rsidRPr="004A0A81">
        <w:rPr>
          <w:rFonts w:cs="Arial"/>
          <w:sz w:val="20"/>
          <w:szCs w:val="20"/>
          <w:lang w:val="en-US"/>
        </w:rPr>
        <w:t xml:space="preserve">Storage: </w:t>
      </w:r>
      <w:r w:rsidR="00AF0CBD" w:rsidRPr="004A0A81">
        <w:rPr>
          <w:rFonts w:cs="Arial"/>
          <w:sz w:val="20"/>
          <w:szCs w:val="20"/>
          <w:lang w:val="en-US"/>
        </w:rPr>
        <w:t>Keep the product in a cool, dry</w:t>
      </w:r>
      <w:r w:rsidR="00BD780B">
        <w:rPr>
          <w:rFonts w:cs="Arial"/>
          <w:sz w:val="20"/>
          <w:szCs w:val="20"/>
          <w:lang w:val="en-US"/>
        </w:rPr>
        <w:t>,</w:t>
      </w:r>
      <w:r w:rsidR="00AF0CBD" w:rsidRPr="004A0A81">
        <w:rPr>
          <w:rFonts w:cs="Arial"/>
          <w:sz w:val="20"/>
          <w:szCs w:val="20"/>
          <w:lang w:val="en-US"/>
        </w:rPr>
        <w:t xml:space="preserve"> and </w:t>
      </w:r>
      <w:r w:rsidR="00FE3957" w:rsidRPr="004A0A81">
        <w:rPr>
          <w:rFonts w:cs="Arial"/>
          <w:sz w:val="20"/>
          <w:szCs w:val="20"/>
          <w:lang w:val="en-US"/>
        </w:rPr>
        <w:t>well-ventilated</w:t>
      </w:r>
      <w:r w:rsidR="00AF0CBD" w:rsidRPr="004A0A81">
        <w:rPr>
          <w:rFonts w:cs="Arial"/>
          <w:sz w:val="20"/>
          <w:szCs w:val="20"/>
          <w:lang w:val="en-US"/>
        </w:rPr>
        <w:t xml:space="preserve"> place. </w:t>
      </w:r>
      <w:r w:rsidR="00F56C91">
        <w:rPr>
          <w:rFonts w:cs="Arial"/>
          <w:sz w:val="20"/>
          <w:szCs w:val="20"/>
          <w:lang w:val="en-US"/>
        </w:rPr>
        <w:t>Keep it</w:t>
      </w:r>
      <w:r w:rsidR="00AF0CBD" w:rsidRPr="004A0A81">
        <w:rPr>
          <w:rFonts w:cs="Arial"/>
          <w:sz w:val="20"/>
          <w:szCs w:val="20"/>
          <w:lang w:val="en-US"/>
        </w:rPr>
        <w:t xml:space="preserve"> away from all flame or source of spark, do not smoke. Keep it away from</w:t>
      </w:r>
      <w:r w:rsidR="00217AC5" w:rsidRPr="004A0A81">
        <w:rPr>
          <w:rFonts w:cs="Arial"/>
          <w:sz w:val="20"/>
          <w:szCs w:val="20"/>
          <w:lang w:val="en-US"/>
        </w:rPr>
        <w:t xml:space="preserve"> heat and direct sunlight. Stor</w:t>
      </w:r>
      <w:r w:rsidR="005B216C" w:rsidRPr="004A0A81">
        <w:rPr>
          <w:rFonts w:cs="Arial"/>
          <w:sz w:val="20"/>
          <w:szCs w:val="20"/>
          <w:lang w:val="en-US"/>
        </w:rPr>
        <w:t>e</w:t>
      </w:r>
      <w:r w:rsidR="00AF0CBD" w:rsidRPr="004A0A81">
        <w:rPr>
          <w:rFonts w:cs="Arial"/>
          <w:sz w:val="20"/>
          <w:szCs w:val="20"/>
          <w:lang w:val="en-US"/>
        </w:rPr>
        <w:t xml:space="preserve"> away from oxidants, acids, bases</w:t>
      </w:r>
      <w:r w:rsidR="00BD780B">
        <w:rPr>
          <w:rFonts w:cs="Arial"/>
          <w:sz w:val="20"/>
          <w:szCs w:val="20"/>
          <w:lang w:val="en-US"/>
        </w:rPr>
        <w:t>,</w:t>
      </w:r>
      <w:r w:rsidR="00AF0CBD" w:rsidRPr="004A0A81">
        <w:rPr>
          <w:rFonts w:cs="Arial"/>
          <w:sz w:val="20"/>
          <w:szCs w:val="20"/>
          <w:lang w:val="en-US"/>
        </w:rPr>
        <w:t xml:space="preserve"> and polymerization initiators. Not stored for long periods of time </w:t>
      </w:r>
      <w:r w:rsidR="00FB1B24" w:rsidRPr="004A0A81">
        <w:rPr>
          <w:rFonts w:cs="Arial"/>
          <w:sz w:val="20"/>
          <w:szCs w:val="20"/>
          <w:lang w:val="en-US"/>
        </w:rPr>
        <w:t>those exceed</w:t>
      </w:r>
      <w:r w:rsidR="00AF0CBD" w:rsidRPr="004A0A81">
        <w:rPr>
          <w:rFonts w:cs="Arial"/>
          <w:sz w:val="20"/>
          <w:szCs w:val="20"/>
          <w:lang w:val="en-US"/>
        </w:rPr>
        <w:t xml:space="preserve"> the shelf life of the product. Check th</w:t>
      </w:r>
      <w:r w:rsidR="00FB1B24" w:rsidRPr="004A0A81">
        <w:rPr>
          <w:rFonts w:cs="Arial"/>
          <w:sz w:val="20"/>
          <w:szCs w:val="20"/>
          <w:lang w:val="en-US"/>
        </w:rPr>
        <w:t>e product (translucency control</w:t>
      </w:r>
      <w:r w:rsidR="00AF0CBD" w:rsidRPr="004A0A81">
        <w:rPr>
          <w:rFonts w:cs="Arial"/>
          <w:sz w:val="20"/>
          <w:szCs w:val="20"/>
          <w:lang w:val="en-US"/>
        </w:rPr>
        <w:t xml:space="preserve">). Storage temperature should not exceed 30 °C (86 ° F). Monomer vapors are not inhibited and may form wires in the fans or in the extinguishing </w:t>
      </w:r>
      <w:r w:rsidR="002942E4" w:rsidRPr="004A0A81">
        <w:rPr>
          <w:rFonts w:cs="Arial"/>
          <w:sz w:val="20"/>
          <w:szCs w:val="20"/>
          <w:lang w:val="en-US"/>
        </w:rPr>
        <w:t>flames and</w:t>
      </w:r>
      <w:r w:rsidR="00AF0CBD" w:rsidRPr="004A0A81">
        <w:rPr>
          <w:rFonts w:cs="Arial"/>
          <w:sz w:val="20"/>
          <w:szCs w:val="20"/>
          <w:lang w:val="en-US"/>
        </w:rPr>
        <w:t xml:space="preserve"> may block</w:t>
      </w:r>
      <w:r w:rsidR="002942E4">
        <w:rPr>
          <w:rFonts w:cs="Arial"/>
          <w:sz w:val="20"/>
          <w:szCs w:val="20"/>
          <w:lang w:val="en-US"/>
        </w:rPr>
        <w:t xml:space="preserve"> them. Because of this the containers must be closed.</w:t>
      </w:r>
    </w:p>
    <w:p w14:paraId="391575B2"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0750ED0F"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46A2FF30" w14:textId="77777777" w:rsidR="00E6590E" w:rsidRPr="004A0A81" w:rsidRDefault="00E6590E" w:rsidP="004A0A81">
      <w:pPr>
        <w:pStyle w:val="Ttulo1"/>
        <w:numPr>
          <w:ilvl w:val="0"/>
          <w:numId w:val="14"/>
        </w:numPr>
        <w:tabs>
          <w:tab w:val="left" w:pos="426"/>
        </w:tabs>
        <w:ind w:left="426" w:hanging="568"/>
        <w:rPr>
          <w:rFonts w:cs="Arial"/>
          <w:sz w:val="20"/>
          <w:szCs w:val="20"/>
          <w:lang w:val="en-US"/>
        </w:rPr>
      </w:pPr>
      <w:r w:rsidRPr="004A0A81">
        <w:rPr>
          <w:rFonts w:cs="Arial"/>
          <w:sz w:val="20"/>
          <w:szCs w:val="20"/>
          <w:lang w:val="en-US"/>
        </w:rPr>
        <w:t xml:space="preserve">EXPOSURE CONTROLS AND PERSONAL PROTECTION </w:t>
      </w:r>
    </w:p>
    <w:p w14:paraId="7624AAC0" w14:textId="77777777" w:rsidR="00E6590E" w:rsidRPr="004A0A81" w:rsidRDefault="00E6590E" w:rsidP="004A0A81">
      <w:pPr>
        <w:tabs>
          <w:tab w:val="left" w:pos="426"/>
        </w:tabs>
        <w:ind w:left="426" w:hanging="568"/>
        <w:rPr>
          <w:rFonts w:ascii="Arial" w:hAnsi="Arial" w:cs="Arial"/>
          <w:sz w:val="20"/>
          <w:szCs w:val="20"/>
          <w:lang w:val="en-US"/>
        </w:rPr>
      </w:pPr>
    </w:p>
    <w:p w14:paraId="77B7918A" w14:textId="77777777" w:rsidR="009C09DA" w:rsidRPr="004A0A81" w:rsidRDefault="009C09DA" w:rsidP="004A0A81">
      <w:pPr>
        <w:pStyle w:val="Ttulo2"/>
        <w:numPr>
          <w:ilvl w:val="1"/>
          <w:numId w:val="14"/>
        </w:numPr>
        <w:tabs>
          <w:tab w:val="left" w:pos="426"/>
        </w:tabs>
        <w:ind w:left="426" w:hanging="568"/>
        <w:rPr>
          <w:rFonts w:cs="Arial"/>
          <w:sz w:val="20"/>
          <w:szCs w:val="20"/>
          <w:lang w:val="en-US"/>
        </w:rPr>
      </w:pPr>
      <w:r w:rsidRPr="004A0A81">
        <w:rPr>
          <w:rFonts w:cs="Arial"/>
          <w:sz w:val="20"/>
          <w:szCs w:val="20"/>
          <w:lang w:val="en-US"/>
        </w:rPr>
        <w:t>Conditions to control the exposure: Use adequate breathing equipment, safety glasses, and gloves.</w:t>
      </w:r>
    </w:p>
    <w:p w14:paraId="58575CD5" w14:textId="3DC5102E" w:rsidR="00E934E1" w:rsidRPr="004A0A81" w:rsidRDefault="00701CF5" w:rsidP="004A0A81">
      <w:pPr>
        <w:pStyle w:val="Prrafodelista"/>
        <w:numPr>
          <w:ilvl w:val="1"/>
          <w:numId w:val="14"/>
        </w:numPr>
        <w:tabs>
          <w:tab w:val="left" w:pos="426"/>
        </w:tabs>
        <w:ind w:left="426" w:hanging="568"/>
        <w:jc w:val="both"/>
        <w:rPr>
          <w:rFonts w:ascii="Arial" w:hAnsi="Arial" w:cs="Arial"/>
          <w:sz w:val="20"/>
          <w:szCs w:val="20"/>
          <w:lang w:val="en-US"/>
        </w:rPr>
      </w:pPr>
      <w:r w:rsidRPr="004A0A81">
        <w:rPr>
          <w:rFonts w:ascii="Arial" w:hAnsi="Arial" w:cs="Arial"/>
          <w:sz w:val="20"/>
          <w:szCs w:val="20"/>
          <w:lang w:val="en-US"/>
        </w:rPr>
        <w:t>E</w:t>
      </w:r>
      <w:r w:rsidR="0068764B" w:rsidRPr="004A0A81">
        <w:rPr>
          <w:rFonts w:ascii="Arial" w:hAnsi="Arial" w:cs="Arial"/>
          <w:sz w:val="20"/>
          <w:szCs w:val="20"/>
          <w:lang w:val="en-US"/>
        </w:rPr>
        <w:t>ngineering controls:  Adequate ventilation, air extractor, showers</w:t>
      </w:r>
      <w:r w:rsidR="00BD780B">
        <w:rPr>
          <w:rFonts w:ascii="Arial" w:hAnsi="Arial" w:cs="Arial"/>
          <w:sz w:val="20"/>
          <w:szCs w:val="20"/>
          <w:lang w:val="en-US"/>
        </w:rPr>
        <w:t>,</w:t>
      </w:r>
      <w:r w:rsidR="0068764B" w:rsidRPr="004A0A81">
        <w:rPr>
          <w:rFonts w:ascii="Arial" w:hAnsi="Arial" w:cs="Arial"/>
          <w:sz w:val="20"/>
          <w:szCs w:val="20"/>
          <w:lang w:val="en-US"/>
        </w:rPr>
        <w:t xml:space="preserve"> and equipment for washing eyes in areas</w:t>
      </w:r>
      <w:r w:rsidR="006B4B44" w:rsidRPr="004A0A81">
        <w:rPr>
          <w:rFonts w:ascii="Arial" w:hAnsi="Arial" w:cs="Arial"/>
          <w:sz w:val="20"/>
          <w:szCs w:val="20"/>
          <w:lang w:val="en-US"/>
        </w:rPr>
        <w:t xml:space="preserve"> which the product is used.</w:t>
      </w:r>
    </w:p>
    <w:p w14:paraId="2A914167" w14:textId="77777777" w:rsidR="00E6590E" w:rsidRPr="004A0A81" w:rsidRDefault="00B824CD" w:rsidP="004A0A81">
      <w:pPr>
        <w:pStyle w:val="Prrafodelista"/>
        <w:numPr>
          <w:ilvl w:val="1"/>
          <w:numId w:val="14"/>
        </w:numPr>
        <w:tabs>
          <w:tab w:val="left" w:pos="426"/>
        </w:tabs>
        <w:ind w:left="426" w:hanging="568"/>
        <w:rPr>
          <w:rFonts w:ascii="Arial" w:hAnsi="Arial" w:cs="Arial"/>
          <w:sz w:val="20"/>
          <w:szCs w:val="20"/>
          <w:lang w:val="en-US"/>
        </w:rPr>
      </w:pPr>
      <w:r w:rsidRPr="004A0A81">
        <w:rPr>
          <w:rFonts w:ascii="Arial" w:hAnsi="Arial" w:cs="Arial"/>
          <w:sz w:val="20"/>
          <w:szCs w:val="20"/>
          <w:lang w:val="en-US"/>
        </w:rPr>
        <w:t>Personal</w:t>
      </w:r>
      <w:r w:rsidR="00E6590E" w:rsidRPr="004A0A81">
        <w:rPr>
          <w:rFonts w:ascii="Arial" w:hAnsi="Arial" w:cs="Arial"/>
          <w:sz w:val="20"/>
          <w:szCs w:val="20"/>
          <w:lang w:val="en-US"/>
        </w:rPr>
        <w:t xml:space="preserve"> protective equipment:    </w:t>
      </w:r>
    </w:p>
    <w:p w14:paraId="2186E715" w14:textId="77777777" w:rsidR="006222A9" w:rsidRPr="004A0A81" w:rsidRDefault="006222A9" w:rsidP="004A0A81">
      <w:pPr>
        <w:pStyle w:val="Prrafodelista"/>
        <w:tabs>
          <w:tab w:val="left" w:pos="426"/>
        </w:tabs>
        <w:ind w:left="426"/>
        <w:rPr>
          <w:rFonts w:ascii="Arial" w:hAnsi="Arial" w:cs="Arial"/>
          <w:sz w:val="20"/>
          <w:szCs w:val="20"/>
          <w:lang w:val="en-US"/>
        </w:rPr>
      </w:pPr>
    </w:p>
    <w:p w14:paraId="4F5BE23A" w14:textId="77777777" w:rsidR="006B4B44" w:rsidRPr="004A0A81" w:rsidRDefault="00E6590E" w:rsidP="004A0A81">
      <w:pPr>
        <w:pStyle w:val="Ttulo2"/>
        <w:numPr>
          <w:ilvl w:val="0"/>
          <w:numId w:val="7"/>
        </w:numPr>
        <w:tabs>
          <w:tab w:val="left" w:pos="426"/>
        </w:tabs>
        <w:ind w:left="426" w:hanging="426"/>
        <w:rPr>
          <w:rFonts w:cs="Arial"/>
          <w:sz w:val="20"/>
          <w:szCs w:val="20"/>
          <w:lang w:val="en-US"/>
        </w:rPr>
      </w:pPr>
      <w:r w:rsidRPr="004A0A81">
        <w:rPr>
          <w:rFonts w:cs="Arial"/>
          <w:sz w:val="20"/>
          <w:szCs w:val="20"/>
          <w:lang w:val="en-US"/>
        </w:rPr>
        <w:t xml:space="preserve">Breathing equipment: Use adequate protective equipment. To prevent exposure to concentration values beyond the limits of occupational exposure, use an adequate face mask with a type </w:t>
      </w:r>
      <w:r w:rsidR="006B4B44" w:rsidRPr="004A0A81">
        <w:rPr>
          <w:rFonts w:cs="Arial"/>
          <w:sz w:val="20"/>
          <w:szCs w:val="20"/>
          <w:lang w:val="en-US"/>
        </w:rPr>
        <w:t>A</w:t>
      </w:r>
      <w:r w:rsidRPr="004A0A81">
        <w:rPr>
          <w:rFonts w:cs="Arial"/>
          <w:sz w:val="20"/>
          <w:szCs w:val="20"/>
          <w:lang w:val="en-US"/>
        </w:rPr>
        <w:t xml:space="preserve"> filter. In presence of high concentration of vapors, use autonomous breathing equipment.  </w:t>
      </w:r>
    </w:p>
    <w:p w14:paraId="13029D7F" w14:textId="77777777" w:rsidR="00E6590E" w:rsidRPr="004A0A81" w:rsidRDefault="00191A2B" w:rsidP="004A0A81">
      <w:pPr>
        <w:pStyle w:val="Ttulo2"/>
        <w:numPr>
          <w:ilvl w:val="0"/>
          <w:numId w:val="7"/>
        </w:numPr>
        <w:tabs>
          <w:tab w:val="left" w:pos="426"/>
        </w:tabs>
        <w:ind w:left="426" w:hanging="426"/>
        <w:rPr>
          <w:rFonts w:cs="Arial"/>
          <w:sz w:val="20"/>
          <w:szCs w:val="20"/>
          <w:lang w:val="en-US"/>
        </w:rPr>
      </w:pPr>
      <w:r w:rsidRPr="004A0A81">
        <w:rPr>
          <w:rFonts w:cs="Arial"/>
          <w:sz w:val="20"/>
          <w:szCs w:val="20"/>
          <w:lang w:val="en-US"/>
        </w:rPr>
        <w:t>Eye</w:t>
      </w:r>
      <w:r w:rsidR="006B4B44" w:rsidRPr="004A0A81">
        <w:rPr>
          <w:rFonts w:cs="Arial"/>
          <w:sz w:val="20"/>
          <w:szCs w:val="20"/>
          <w:lang w:val="en-US"/>
        </w:rPr>
        <w:t xml:space="preserve"> protection: U</w:t>
      </w:r>
      <w:r w:rsidR="00E6590E" w:rsidRPr="004A0A81">
        <w:rPr>
          <w:rFonts w:cs="Arial"/>
          <w:sz w:val="20"/>
          <w:szCs w:val="20"/>
          <w:lang w:val="en-US"/>
        </w:rPr>
        <w:t>se safety glasses and a total-protection face screen.</w:t>
      </w:r>
    </w:p>
    <w:p w14:paraId="6660BD1E" w14:textId="77777777" w:rsidR="006222A9" w:rsidRPr="004A0A81" w:rsidRDefault="00E6590E" w:rsidP="004A0A81">
      <w:pPr>
        <w:pStyle w:val="Ttulo2"/>
        <w:numPr>
          <w:ilvl w:val="0"/>
          <w:numId w:val="7"/>
        </w:numPr>
        <w:tabs>
          <w:tab w:val="left" w:pos="426"/>
        </w:tabs>
        <w:ind w:left="426" w:hanging="426"/>
        <w:rPr>
          <w:rFonts w:cs="Arial"/>
          <w:sz w:val="20"/>
          <w:szCs w:val="20"/>
          <w:lang w:val="en-US"/>
        </w:rPr>
      </w:pPr>
      <w:r w:rsidRPr="004A0A81">
        <w:rPr>
          <w:rFonts w:cs="Arial"/>
          <w:sz w:val="20"/>
          <w:szCs w:val="20"/>
          <w:lang w:val="en-US"/>
        </w:rPr>
        <w:t>Gloves: Use adequate gloves. Adequate gloves are those that combine a</w:t>
      </w:r>
      <w:r w:rsidR="006222A9" w:rsidRPr="004A0A81">
        <w:rPr>
          <w:rFonts w:cs="Arial"/>
          <w:sz w:val="20"/>
          <w:szCs w:val="20"/>
          <w:lang w:val="en-US"/>
        </w:rPr>
        <w:t>l</w:t>
      </w:r>
      <w:r w:rsidRPr="004A0A81">
        <w:rPr>
          <w:rFonts w:cs="Arial"/>
          <w:sz w:val="20"/>
          <w:szCs w:val="20"/>
          <w:lang w:val="en-US"/>
        </w:rPr>
        <w:t xml:space="preserve">l least the following features: physical resistance, required sensibility, and permeability degree of material.  Laminated PVA/Polyethylene or PVA-covered gloves have a high permeability degree. Butyl or Nitrile rubber gloves provide a certain protection, but they must be replaced immediately if there has been exposure. Chirurgical latex gloves provide scarce protection against this product. </w:t>
      </w:r>
      <w:r w:rsidR="006222A9" w:rsidRPr="004A0A81">
        <w:rPr>
          <w:rFonts w:cs="Arial"/>
          <w:sz w:val="20"/>
          <w:szCs w:val="20"/>
          <w:lang w:val="en-US"/>
        </w:rPr>
        <w:t>Gloves have to be changed periodically and when excessive exposure has occurred.</w:t>
      </w:r>
    </w:p>
    <w:p w14:paraId="284419A4" w14:textId="77777777" w:rsidR="00191A2B" w:rsidRPr="004A0A81" w:rsidRDefault="00191A2B" w:rsidP="004A0A81">
      <w:pPr>
        <w:pStyle w:val="Ttulo2"/>
        <w:numPr>
          <w:ilvl w:val="0"/>
          <w:numId w:val="7"/>
        </w:numPr>
        <w:tabs>
          <w:tab w:val="left" w:pos="426"/>
        </w:tabs>
        <w:ind w:left="426" w:hanging="426"/>
        <w:rPr>
          <w:rStyle w:val="hps"/>
          <w:rFonts w:cs="Arial"/>
          <w:color w:val="222222"/>
          <w:sz w:val="20"/>
          <w:szCs w:val="20"/>
          <w:lang w:val="en-US"/>
        </w:rPr>
      </w:pPr>
      <w:r w:rsidRPr="004A0A81">
        <w:rPr>
          <w:rStyle w:val="hps"/>
          <w:rFonts w:cs="Arial"/>
          <w:color w:val="222222"/>
          <w:sz w:val="20"/>
          <w:szCs w:val="20"/>
          <w:lang w:val="en-US"/>
        </w:rPr>
        <w:t>Other</w:t>
      </w:r>
      <w:r w:rsidRPr="004A0A81">
        <w:rPr>
          <w:rStyle w:val="shorttext"/>
          <w:rFonts w:cs="Arial"/>
          <w:color w:val="222222"/>
          <w:sz w:val="20"/>
          <w:szCs w:val="20"/>
          <w:lang w:val="en-US"/>
        </w:rPr>
        <w:t xml:space="preserve">: </w:t>
      </w:r>
      <w:r w:rsidRPr="004A0A81">
        <w:rPr>
          <w:rStyle w:val="hps"/>
          <w:rFonts w:cs="Arial"/>
          <w:color w:val="222222"/>
          <w:sz w:val="20"/>
          <w:szCs w:val="20"/>
          <w:lang w:val="en-US"/>
        </w:rPr>
        <w:t>Wear suitable</w:t>
      </w:r>
      <w:r w:rsidRPr="004A0A81">
        <w:rPr>
          <w:rStyle w:val="shorttext"/>
          <w:rFonts w:cs="Arial"/>
          <w:color w:val="222222"/>
          <w:sz w:val="20"/>
          <w:szCs w:val="20"/>
          <w:lang w:val="en-US"/>
        </w:rPr>
        <w:t xml:space="preserve"> </w:t>
      </w:r>
      <w:r w:rsidRPr="004A0A81">
        <w:rPr>
          <w:rStyle w:val="hps"/>
          <w:rFonts w:cs="Arial"/>
          <w:color w:val="222222"/>
          <w:sz w:val="20"/>
          <w:szCs w:val="20"/>
          <w:lang w:val="en-US"/>
        </w:rPr>
        <w:t>protective clothing</w:t>
      </w:r>
      <w:r w:rsidR="006B4B44" w:rsidRPr="004A0A81">
        <w:rPr>
          <w:rStyle w:val="hps"/>
          <w:rFonts w:cs="Arial"/>
          <w:color w:val="222222"/>
          <w:sz w:val="20"/>
          <w:szCs w:val="20"/>
          <w:lang w:val="en-US"/>
        </w:rPr>
        <w:t>.</w:t>
      </w:r>
    </w:p>
    <w:p w14:paraId="57987813" w14:textId="77777777" w:rsidR="006B4B44" w:rsidRPr="004A0A81" w:rsidRDefault="006B4B44" w:rsidP="004A0A81">
      <w:pPr>
        <w:rPr>
          <w:rFonts w:ascii="Arial" w:hAnsi="Arial" w:cs="Arial"/>
          <w:sz w:val="20"/>
          <w:szCs w:val="20"/>
          <w:lang w:val="en-US"/>
        </w:rPr>
      </w:pPr>
    </w:p>
    <w:p w14:paraId="0F436665" w14:textId="77777777" w:rsidR="006B4B44" w:rsidRPr="004A0A81" w:rsidRDefault="00E6590E" w:rsidP="004A0A81">
      <w:pPr>
        <w:pStyle w:val="Ttulo2"/>
        <w:numPr>
          <w:ilvl w:val="1"/>
          <w:numId w:val="15"/>
        </w:numPr>
        <w:tabs>
          <w:tab w:val="left" w:pos="426"/>
        </w:tabs>
        <w:ind w:left="426" w:hanging="568"/>
        <w:rPr>
          <w:rFonts w:cs="Arial"/>
          <w:sz w:val="20"/>
          <w:szCs w:val="20"/>
          <w:lang w:val="en-US"/>
        </w:rPr>
      </w:pPr>
      <w:r w:rsidRPr="004A0A81">
        <w:rPr>
          <w:rFonts w:cs="Arial"/>
          <w:sz w:val="20"/>
          <w:szCs w:val="20"/>
          <w:lang w:val="en-US"/>
        </w:rPr>
        <w:t xml:space="preserve">Exposure parameters:    </w:t>
      </w:r>
    </w:p>
    <w:p w14:paraId="27BBDCFA" w14:textId="77777777" w:rsidR="00E6590E" w:rsidRPr="004A0A81" w:rsidRDefault="00E6590E" w:rsidP="004A0A81">
      <w:pPr>
        <w:pStyle w:val="Ttulo2"/>
        <w:numPr>
          <w:ilvl w:val="0"/>
          <w:numId w:val="0"/>
        </w:numPr>
        <w:tabs>
          <w:tab w:val="left" w:pos="426"/>
        </w:tabs>
        <w:ind w:left="426"/>
        <w:rPr>
          <w:rFonts w:cs="Arial"/>
          <w:sz w:val="20"/>
          <w:szCs w:val="20"/>
          <w:lang w:val="en-US"/>
        </w:rPr>
      </w:pPr>
      <w:r w:rsidRPr="004A0A81">
        <w:rPr>
          <w:rFonts w:cs="Arial"/>
          <w:sz w:val="20"/>
          <w:szCs w:val="20"/>
          <w:lang w:val="en-US"/>
        </w:rPr>
        <w:t xml:space="preserve">                 </w:t>
      </w:r>
    </w:p>
    <w:p w14:paraId="6D1923B5" w14:textId="77777777" w:rsidR="00E6590E" w:rsidRPr="00D17BAA" w:rsidRDefault="00E6590E" w:rsidP="004A0A81">
      <w:pPr>
        <w:pStyle w:val="Ttulo2"/>
        <w:numPr>
          <w:ilvl w:val="0"/>
          <w:numId w:val="25"/>
        </w:numPr>
        <w:tabs>
          <w:tab w:val="left" w:pos="426"/>
        </w:tabs>
        <w:ind w:hanging="578"/>
        <w:rPr>
          <w:rFonts w:cs="Arial"/>
          <w:sz w:val="20"/>
          <w:szCs w:val="20"/>
          <w:lang w:val="pt-BR"/>
        </w:rPr>
      </w:pPr>
      <w:r w:rsidRPr="00D17BAA">
        <w:rPr>
          <w:rFonts w:cs="Arial"/>
          <w:sz w:val="20"/>
          <w:szCs w:val="20"/>
          <w:lang w:val="pt-BR"/>
        </w:rPr>
        <w:t>PEL (OSHA): 100 ppm, 410 mg/mm³</w:t>
      </w:r>
      <w:r w:rsidR="00E01E52" w:rsidRPr="00D17BAA">
        <w:rPr>
          <w:rFonts w:cs="Arial"/>
          <w:sz w:val="20"/>
          <w:szCs w:val="20"/>
          <w:lang w:val="pt-BR"/>
        </w:rPr>
        <w:t>, 8 h</w:t>
      </w:r>
      <w:r w:rsidRPr="00D17BAA">
        <w:rPr>
          <w:rFonts w:cs="Arial"/>
          <w:sz w:val="20"/>
          <w:szCs w:val="20"/>
          <w:lang w:val="pt-BR"/>
        </w:rPr>
        <w:t>, TWA</w:t>
      </w:r>
      <w:r w:rsidR="00E01E52" w:rsidRPr="00D17BAA">
        <w:rPr>
          <w:rFonts w:cs="Arial"/>
          <w:sz w:val="20"/>
          <w:szCs w:val="20"/>
          <w:lang w:val="pt-BR"/>
        </w:rPr>
        <w:t>.</w:t>
      </w:r>
    </w:p>
    <w:p w14:paraId="787BBC21" w14:textId="77777777" w:rsidR="00E6590E" w:rsidRPr="00D17BAA" w:rsidRDefault="00E6590E" w:rsidP="004A0A81">
      <w:pPr>
        <w:pStyle w:val="Ttulo2"/>
        <w:numPr>
          <w:ilvl w:val="0"/>
          <w:numId w:val="25"/>
        </w:numPr>
        <w:tabs>
          <w:tab w:val="left" w:pos="426"/>
        </w:tabs>
        <w:ind w:hanging="578"/>
        <w:rPr>
          <w:rFonts w:cs="Arial"/>
          <w:sz w:val="20"/>
          <w:szCs w:val="20"/>
          <w:lang w:val="pt-BR"/>
        </w:rPr>
      </w:pPr>
      <w:r w:rsidRPr="00D17BAA">
        <w:rPr>
          <w:rFonts w:cs="Arial"/>
          <w:sz w:val="20"/>
          <w:szCs w:val="20"/>
          <w:lang w:val="pt-BR"/>
        </w:rPr>
        <w:t>TLV A</w:t>
      </w:r>
      <w:r w:rsidR="00E01E52" w:rsidRPr="00D17BAA">
        <w:rPr>
          <w:rFonts w:cs="Arial"/>
          <w:sz w:val="20"/>
          <w:szCs w:val="20"/>
          <w:lang w:val="pt-BR"/>
        </w:rPr>
        <w:t>CGIH:  100 ppm, 410 mg/mm³, 8 h</w:t>
      </w:r>
      <w:r w:rsidRPr="00D17BAA">
        <w:rPr>
          <w:rFonts w:cs="Arial"/>
          <w:sz w:val="20"/>
          <w:szCs w:val="20"/>
          <w:lang w:val="pt-BR"/>
        </w:rPr>
        <w:t>, TWA</w:t>
      </w:r>
      <w:r w:rsidR="00E01E52" w:rsidRPr="00D17BAA">
        <w:rPr>
          <w:rFonts w:cs="Arial"/>
          <w:sz w:val="20"/>
          <w:szCs w:val="20"/>
          <w:lang w:val="pt-BR"/>
        </w:rPr>
        <w:t>.</w:t>
      </w:r>
    </w:p>
    <w:p w14:paraId="3DED350D" w14:textId="77777777" w:rsidR="00E6590E" w:rsidRPr="00D17BAA" w:rsidRDefault="00E6590E" w:rsidP="004A0A81">
      <w:pPr>
        <w:tabs>
          <w:tab w:val="left" w:pos="426"/>
        </w:tabs>
        <w:ind w:left="426" w:hanging="568"/>
        <w:jc w:val="both"/>
        <w:rPr>
          <w:rFonts w:ascii="Arial" w:hAnsi="Arial" w:cs="Arial"/>
          <w:color w:val="000000"/>
          <w:sz w:val="20"/>
          <w:szCs w:val="20"/>
          <w:lang w:val="pt-BR"/>
        </w:rPr>
      </w:pPr>
      <w:r w:rsidRPr="00D17BAA">
        <w:rPr>
          <w:rFonts w:ascii="Arial" w:hAnsi="Arial" w:cs="Arial"/>
          <w:color w:val="000000"/>
          <w:sz w:val="20"/>
          <w:szCs w:val="20"/>
          <w:lang w:val="pt-BR"/>
        </w:rPr>
        <w:t xml:space="preserve">      </w:t>
      </w:r>
    </w:p>
    <w:p w14:paraId="5018FF53" w14:textId="77777777" w:rsidR="00E6590E" w:rsidRPr="00D17BAA" w:rsidRDefault="00E6590E" w:rsidP="004A0A81">
      <w:pPr>
        <w:tabs>
          <w:tab w:val="left" w:pos="426"/>
        </w:tabs>
        <w:ind w:left="426" w:hanging="568"/>
        <w:jc w:val="both"/>
        <w:rPr>
          <w:rFonts w:ascii="Arial" w:hAnsi="Arial" w:cs="Arial"/>
          <w:color w:val="000000"/>
          <w:sz w:val="20"/>
          <w:szCs w:val="20"/>
          <w:lang w:val="pt-BR"/>
        </w:rPr>
      </w:pPr>
    </w:p>
    <w:p w14:paraId="6A07F78E" w14:textId="77777777" w:rsidR="00E6590E" w:rsidRPr="004A0A81" w:rsidRDefault="00E6590E" w:rsidP="004A0A81">
      <w:pPr>
        <w:pStyle w:val="Ttulo1"/>
        <w:numPr>
          <w:ilvl w:val="0"/>
          <w:numId w:val="15"/>
        </w:numPr>
        <w:tabs>
          <w:tab w:val="left" w:pos="426"/>
        </w:tabs>
        <w:ind w:left="426" w:hanging="568"/>
        <w:rPr>
          <w:rFonts w:cs="Arial"/>
          <w:sz w:val="20"/>
          <w:szCs w:val="20"/>
          <w:lang w:val="en-US"/>
        </w:rPr>
      </w:pPr>
      <w:r w:rsidRPr="004A0A81">
        <w:rPr>
          <w:rFonts w:cs="Arial"/>
          <w:sz w:val="20"/>
          <w:szCs w:val="20"/>
          <w:lang w:val="en-US"/>
        </w:rPr>
        <w:t>PHYSICAL AND CHEMICAL PROPERTIES OF THIS PRODUCT</w:t>
      </w:r>
    </w:p>
    <w:p w14:paraId="4EB0EBB6" w14:textId="77777777" w:rsidR="00E01E52" w:rsidRPr="004A0A81" w:rsidRDefault="00E01E52" w:rsidP="004A0A81">
      <w:pPr>
        <w:tabs>
          <w:tab w:val="left" w:pos="426"/>
        </w:tabs>
        <w:ind w:left="426"/>
        <w:jc w:val="both"/>
        <w:rPr>
          <w:rFonts w:ascii="Arial" w:hAnsi="Arial" w:cs="Arial"/>
          <w:color w:val="000000"/>
          <w:sz w:val="20"/>
          <w:szCs w:val="20"/>
          <w:lang w:val="en-US"/>
        </w:rPr>
      </w:pPr>
    </w:p>
    <w:p w14:paraId="744F78E2" w14:textId="525C6358" w:rsidR="00E6590E" w:rsidRPr="004A0A81" w:rsidRDefault="00A56EC7"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Physical </w:t>
      </w:r>
      <w:r w:rsidR="001C0499">
        <w:rPr>
          <w:rFonts w:ascii="Arial" w:hAnsi="Arial" w:cs="Arial"/>
          <w:color w:val="000000"/>
          <w:sz w:val="20"/>
          <w:szCs w:val="20"/>
          <w:lang w:val="en-US"/>
        </w:rPr>
        <w:t>a</w:t>
      </w:r>
      <w:r w:rsidRPr="004A0A81">
        <w:rPr>
          <w:rFonts w:ascii="Arial" w:hAnsi="Arial" w:cs="Arial"/>
          <w:color w:val="000000"/>
          <w:sz w:val="20"/>
          <w:szCs w:val="20"/>
          <w:lang w:val="en-US"/>
        </w:rPr>
        <w:t>ppearance or shape</w:t>
      </w:r>
      <w:r w:rsidR="00E01E52" w:rsidRPr="004A0A81">
        <w:rPr>
          <w:rFonts w:ascii="Arial" w:hAnsi="Arial" w:cs="Arial"/>
          <w:color w:val="000000"/>
          <w:sz w:val="20"/>
          <w:szCs w:val="20"/>
          <w:lang w:val="en-US"/>
        </w:rPr>
        <w:t xml:space="preserve">: </w:t>
      </w:r>
      <w:r w:rsidR="00E74453" w:rsidRPr="004A0A81">
        <w:rPr>
          <w:rFonts w:ascii="Arial" w:hAnsi="Arial" w:cs="Arial"/>
          <w:color w:val="000000"/>
          <w:sz w:val="20"/>
          <w:szCs w:val="20"/>
          <w:lang w:val="en-US"/>
        </w:rPr>
        <w:t>L</w:t>
      </w:r>
      <w:r w:rsidR="00E01E52" w:rsidRPr="004A0A81">
        <w:rPr>
          <w:rFonts w:ascii="Arial" w:hAnsi="Arial" w:cs="Arial"/>
          <w:color w:val="000000"/>
          <w:sz w:val="20"/>
          <w:szCs w:val="20"/>
          <w:lang w:val="en-US"/>
        </w:rPr>
        <w:t>iquid</w:t>
      </w:r>
      <w:r w:rsidR="00FA683E" w:rsidRPr="004A0A81">
        <w:rPr>
          <w:rFonts w:ascii="Arial" w:hAnsi="Arial" w:cs="Arial"/>
          <w:color w:val="000000"/>
          <w:sz w:val="20"/>
          <w:szCs w:val="20"/>
          <w:lang w:val="en-US"/>
        </w:rPr>
        <w:t>.</w:t>
      </w:r>
    </w:p>
    <w:p w14:paraId="27DD7927" w14:textId="77777777" w:rsidR="00E6590E" w:rsidRPr="004A0A81" w:rsidRDefault="00E74453"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Color: Clear, c</w:t>
      </w:r>
      <w:r w:rsidR="00E6590E" w:rsidRPr="004A0A81">
        <w:rPr>
          <w:rFonts w:ascii="Arial" w:hAnsi="Arial" w:cs="Arial"/>
          <w:color w:val="000000"/>
          <w:sz w:val="20"/>
          <w:szCs w:val="20"/>
          <w:lang w:val="en-US"/>
        </w:rPr>
        <w:t>olorless.</w:t>
      </w:r>
    </w:p>
    <w:p w14:paraId="767D9B2A"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Odor: Strong characteristic odor.</w:t>
      </w:r>
    </w:p>
    <w:p w14:paraId="4BB69DD5"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Odor Threshold (ppm): 0.5 – 1.0.</w:t>
      </w:r>
    </w:p>
    <w:p w14:paraId="37D1CCB8"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pH: Not applicable.</w:t>
      </w:r>
    </w:p>
    <w:p w14:paraId="06A78E9B" w14:textId="77777777" w:rsidR="00A56EC7" w:rsidRPr="004A0A81" w:rsidRDefault="00A56EC7"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Evaporation percentage: </w:t>
      </w:r>
      <w:r w:rsidR="00A86237" w:rsidRPr="004A0A81">
        <w:rPr>
          <w:rFonts w:ascii="Arial" w:hAnsi="Arial" w:cs="Arial"/>
          <w:color w:val="000000"/>
          <w:sz w:val="20"/>
          <w:szCs w:val="20"/>
          <w:lang w:val="en-US"/>
        </w:rPr>
        <w:t>Not available.</w:t>
      </w:r>
    </w:p>
    <w:p w14:paraId="65168907" w14:textId="77777777" w:rsidR="00A56EC7" w:rsidRPr="004A0A81" w:rsidRDefault="00A56EC7"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Evaporation rate: </w:t>
      </w:r>
      <w:r w:rsidR="00A86237" w:rsidRPr="004A0A81">
        <w:rPr>
          <w:rFonts w:ascii="Arial" w:hAnsi="Arial" w:cs="Arial"/>
          <w:color w:val="000000"/>
          <w:sz w:val="20"/>
          <w:szCs w:val="20"/>
          <w:lang w:val="en-US"/>
        </w:rPr>
        <w:t>&gt; 1.00</w:t>
      </w:r>
      <w:r w:rsidR="00865439" w:rsidRPr="004A0A81">
        <w:rPr>
          <w:rFonts w:ascii="Arial" w:hAnsi="Arial" w:cs="Arial"/>
          <w:color w:val="000000"/>
          <w:sz w:val="20"/>
          <w:szCs w:val="20"/>
          <w:lang w:val="en-US"/>
        </w:rPr>
        <w:t>.</w:t>
      </w:r>
    </w:p>
    <w:p w14:paraId="2C93BEA4"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Density: 0.945 g/ml at 20</w:t>
      </w:r>
      <w:r w:rsidR="00865439"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(68 ºF).</w:t>
      </w:r>
    </w:p>
    <w:p w14:paraId="3B055F0A"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Solubility in water: 1.6g /100g at 20</w:t>
      </w:r>
      <w:r w:rsidR="00865439"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(68 ºF).</w:t>
      </w:r>
    </w:p>
    <w:p w14:paraId="581BC4B8"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Solubility in solvents: Mixable with most organic solvents.</w:t>
      </w:r>
    </w:p>
    <w:p w14:paraId="3C56A8A0"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Boling Point: 100.5</w:t>
      </w:r>
      <w:r w:rsidR="00865439"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(213 ºF).</w:t>
      </w:r>
    </w:p>
    <w:p w14:paraId="638FDD89" w14:textId="77777777" w:rsidR="00E6590E" w:rsidRPr="004A0A81" w:rsidRDefault="00687A32"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Fusion</w:t>
      </w:r>
      <w:r w:rsidR="00E6590E" w:rsidRPr="004A0A81">
        <w:rPr>
          <w:rFonts w:ascii="Arial" w:hAnsi="Arial" w:cs="Arial"/>
          <w:color w:val="000000"/>
          <w:sz w:val="20"/>
          <w:szCs w:val="20"/>
          <w:lang w:val="en-US"/>
        </w:rPr>
        <w:t xml:space="preserve"> Point: -48</w:t>
      </w:r>
      <w:r w:rsidR="00865439" w:rsidRPr="004A0A81">
        <w:rPr>
          <w:rFonts w:ascii="Arial" w:hAnsi="Arial" w:cs="Arial"/>
          <w:color w:val="000000"/>
          <w:sz w:val="20"/>
          <w:szCs w:val="20"/>
          <w:lang w:val="en-US"/>
        </w:rPr>
        <w:t xml:space="preserve"> </w:t>
      </w:r>
      <w:r w:rsidR="00E6590E" w:rsidRPr="004A0A81">
        <w:rPr>
          <w:rFonts w:ascii="Arial" w:hAnsi="Arial" w:cs="Arial"/>
          <w:color w:val="000000"/>
          <w:sz w:val="20"/>
          <w:szCs w:val="20"/>
          <w:lang w:val="en-US"/>
        </w:rPr>
        <w:t>ºC (-54.4 ºF).</w:t>
      </w:r>
    </w:p>
    <w:p w14:paraId="2132C1B0"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Flammability Point (closed cup): 10</w:t>
      </w:r>
      <w:r w:rsidR="00865439"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(50 ºF).</w:t>
      </w:r>
    </w:p>
    <w:p w14:paraId="333D4C83" w14:textId="77777777" w:rsidR="00A86237" w:rsidRPr="004A0A81" w:rsidRDefault="00A86237"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Flammability (solid, gas): Not relevant (fluid).</w:t>
      </w:r>
    </w:p>
    <w:p w14:paraId="51AD13AF"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Lower Flammability </w:t>
      </w:r>
      <w:r w:rsidR="00CB498E" w:rsidRPr="004A0A81">
        <w:rPr>
          <w:rFonts w:ascii="Arial" w:hAnsi="Arial" w:cs="Arial"/>
          <w:color w:val="000000"/>
          <w:sz w:val="20"/>
          <w:szCs w:val="20"/>
          <w:lang w:val="en-US"/>
        </w:rPr>
        <w:t>limits</w:t>
      </w:r>
      <w:r w:rsidR="009813E7"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 v/v): 2.1.</w:t>
      </w:r>
    </w:p>
    <w:p w14:paraId="77D8EF19"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Upper Flammability </w:t>
      </w:r>
      <w:r w:rsidR="00E74453" w:rsidRPr="004A0A81">
        <w:rPr>
          <w:rFonts w:ascii="Arial" w:hAnsi="Arial" w:cs="Arial"/>
          <w:color w:val="000000"/>
          <w:sz w:val="20"/>
          <w:szCs w:val="20"/>
          <w:lang w:val="en-US"/>
        </w:rPr>
        <w:t>limits</w:t>
      </w:r>
      <w:r w:rsidR="009813E7"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 v/v): 12.5.</w:t>
      </w:r>
    </w:p>
    <w:p w14:paraId="585979B5"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Self-ignition Temperature: 421</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(790 ºF).</w:t>
      </w:r>
    </w:p>
    <w:p w14:paraId="7B9EF6AF"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Exploding Features: Not applicable.</w:t>
      </w:r>
    </w:p>
    <w:p w14:paraId="1C6A80ED" w14:textId="77777777" w:rsidR="00E6590E" w:rsidRPr="004A0A81" w:rsidRDefault="00E6590E" w:rsidP="004A0A81">
      <w:pPr>
        <w:numPr>
          <w:ilvl w:val="0"/>
          <w:numId w:val="4"/>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Vapor Pressure (Pascal): 3600 at 20</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(68 ºF).</w:t>
      </w:r>
    </w:p>
    <w:p w14:paraId="3CE0C68F" w14:textId="77777777" w:rsidR="00E6590E" w:rsidRPr="004A0A81" w:rsidRDefault="00E6590E"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Minimum Ignition Energy (mJ) 0.89 – 0.97 at 23</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ºC (73.4 ºF).</w:t>
      </w:r>
    </w:p>
    <w:p w14:paraId="162E3A36" w14:textId="77777777" w:rsidR="00E6590E" w:rsidRPr="004A0A81" w:rsidRDefault="00E6590E" w:rsidP="004A0A81">
      <w:pPr>
        <w:numPr>
          <w:ilvl w:val="0"/>
          <w:numId w:val="5"/>
        </w:numPr>
        <w:tabs>
          <w:tab w:val="left" w:pos="426"/>
        </w:tabs>
        <w:ind w:left="426" w:hanging="568"/>
        <w:jc w:val="both"/>
        <w:rPr>
          <w:rFonts w:ascii="Arial" w:hAnsi="Arial" w:cs="Arial"/>
          <w:color w:val="000000"/>
          <w:sz w:val="20"/>
          <w:szCs w:val="20"/>
        </w:rPr>
      </w:pPr>
      <w:r w:rsidRPr="004A0A81">
        <w:rPr>
          <w:rFonts w:ascii="Arial" w:hAnsi="Arial" w:cs="Arial"/>
          <w:color w:val="000000"/>
          <w:sz w:val="20"/>
          <w:szCs w:val="20"/>
        </w:rPr>
        <w:t xml:space="preserve">Vapor </w:t>
      </w:r>
      <w:r w:rsidRPr="004A0A81">
        <w:rPr>
          <w:rFonts w:ascii="Arial" w:hAnsi="Arial" w:cs="Arial"/>
          <w:color w:val="000000"/>
          <w:sz w:val="20"/>
          <w:szCs w:val="20"/>
          <w:lang w:val="en-US"/>
        </w:rPr>
        <w:t>Density</w:t>
      </w:r>
      <w:r w:rsidRPr="004A0A81">
        <w:rPr>
          <w:rFonts w:ascii="Arial" w:hAnsi="Arial" w:cs="Arial"/>
          <w:color w:val="000000"/>
          <w:sz w:val="20"/>
          <w:szCs w:val="20"/>
        </w:rPr>
        <w:t xml:space="preserve"> (Air=1): 3.5.</w:t>
      </w:r>
    </w:p>
    <w:p w14:paraId="067BF06E" w14:textId="77777777" w:rsidR="009813E7" w:rsidRPr="004A0A81" w:rsidRDefault="00AE7770"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N-octanol/water</w:t>
      </w:r>
      <w:r w:rsidR="009813E7" w:rsidRPr="004A0A81">
        <w:rPr>
          <w:rFonts w:ascii="Arial" w:hAnsi="Arial" w:cs="Arial"/>
          <w:color w:val="000000"/>
          <w:sz w:val="20"/>
          <w:szCs w:val="20"/>
          <w:lang w:val="en-US"/>
        </w:rPr>
        <w:t xml:space="preserve"> partition coefficient: </w:t>
      </w:r>
      <w:r w:rsidR="00A86237" w:rsidRPr="004A0A81">
        <w:rPr>
          <w:rFonts w:ascii="Arial" w:hAnsi="Arial" w:cs="Arial"/>
          <w:color w:val="000000"/>
          <w:sz w:val="20"/>
          <w:szCs w:val="20"/>
          <w:lang w:val="en-US"/>
        </w:rPr>
        <w:t>Low pow: 1.38</w:t>
      </w:r>
      <w:r w:rsidR="007F01BC" w:rsidRPr="004A0A81">
        <w:rPr>
          <w:rFonts w:ascii="Arial" w:hAnsi="Arial" w:cs="Arial"/>
          <w:color w:val="000000"/>
          <w:sz w:val="20"/>
          <w:szCs w:val="20"/>
          <w:lang w:val="en-US"/>
        </w:rPr>
        <w:t>.</w:t>
      </w:r>
    </w:p>
    <w:p w14:paraId="5BC35206" w14:textId="77777777" w:rsidR="009813E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Decomposition temperature: Not available. </w:t>
      </w:r>
    </w:p>
    <w:p w14:paraId="6F2E9482" w14:textId="77777777" w:rsidR="009813E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Heat value: Not available.</w:t>
      </w:r>
    </w:p>
    <w:p w14:paraId="69042161"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Particle size: Not applicable.</w:t>
      </w:r>
    </w:p>
    <w:p w14:paraId="5E8184A4"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Content of volatile </w:t>
      </w:r>
      <w:r w:rsidR="007F01BC" w:rsidRPr="004A0A81">
        <w:rPr>
          <w:rFonts w:ascii="Arial" w:hAnsi="Arial" w:cs="Arial"/>
          <w:color w:val="000000"/>
          <w:sz w:val="20"/>
          <w:szCs w:val="20"/>
          <w:lang w:val="en-US"/>
        </w:rPr>
        <w:t>o</w:t>
      </w:r>
      <w:r w:rsidRPr="004A0A81">
        <w:rPr>
          <w:rFonts w:ascii="Arial" w:hAnsi="Arial" w:cs="Arial"/>
          <w:color w:val="000000"/>
          <w:sz w:val="20"/>
          <w:szCs w:val="20"/>
          <w:lang w:val="en-US"/>
        </w:rPr>
        <w:t>rganic compounds:  Not available.</w:t>
      </w:r>
    </w:p>
    <w:p w14:paraId="29CA71D4"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Melting point: Not applicable. </w:t>
      </w:r>
    </w:p>
    <w:p w14:paraId="567D9B38"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Viscosity: 0.530 MPa at 20</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°C (68</w:t>
      </w:r>
      <w:r w:rsidR="007F01BC" w:rsidRPr="004A0A81">
        <w:rPr>
          <w:rFonts w:ascii="Arial" w:hAnsi="Arial" w:cs="Arial"/>
          <w:color w:val="000000"/>
          <w:sz w:val="20"/>
          <w:szCs w:val="20"/>
          <w:lang w:val="en-US"/>
        </w:rPr>
        <w:t xml:space="preserve"> </w:t>
      </w:r>
      <w:r w:rsidRPr="004A0A81">
        <w:rPr>
          <w:rFonts w:ascii="Arial" w:hAnsi="Arial" w:cs="Arial"/>
          <w:color w:val="000000"/>
          <w:sz w:val="20"/>
          <w:szCs w:val="20"/>
          <w:lang w:val="en-US"/>
        </w:rPr>
        <w:t>°F).</w:t>
      </w:r>
    </w:p>
    <w:p w14:paraId="2BB89EF1"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 xml:space="preserve">Density (bulk density): Not applicable. </w:t>
      </w:r>
    </w:p>
    <w:p w14:paraId="64B65718"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Volatility percentage: Not available.</w:t>
      </w:r>
    </w:p>
    <w:p w14:paraId="423821DD"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Sutured vapor concentration: Not available.</w:t>
      </w:r>
    </w:p>
    <w:p w14:paraId="7E77F592" w14:textId="77777777" w:rsidR="00A86237" w:rsidRPr="004A0A81" w:rsidRDefault="00A86237" w:rsidP="004A0A81">
      <w:pPr>
        <w:numPr>
          <w:ilvl w:val="0"/>
          <w:numId w:val="5"/>
        </w:numPr>
        <w:tabs>
          <w:tab w:val="left" w:pos="426"/>
        </w:tabs>
        <w:ind w:left="426" w:hanging="568"/>
        <w:jc w:val="both"/>
        <w:rPr>
          <w:rFonts w:ascii="Arial" w:hAnsi="Arial" w:cs="Arial"/>
          <w:color w:val="000000"/>
          <w:sz w:val="20"/>
          <w:szCs w:val="20"/>
          <w:lang w:val="en-US"/>
        </w:rPr>
      </w:pPr>
      <w:r w:rsidRPr="004A0A81">
        <w:rPr>
          <w:rFonts w:ascii="Arial" w:hAnsi="Arial" w:cs="Arial"/>
          <w:color w:val="000000"/>
          <w:sz w:val="20"/>
          <w:szCs w:val="20"/>
          <w:lang w:val="en-US"/>
        </w:rPr>
        <w:t>Molecular weight: 100.121 g/mol.</w:t>
      </w:r>
    </w:p>
    <w:p w14:paraId="5B14DD85" w14:textId="77777777" w:rsidR="00E6590E" w:rsidRPr="004A0A81" w:rsidRDefault="00E6590E" w:rsidP="004A0A81">
      <w:pPr>
        <w:numPr>
          <w:ilvl w:val="0"/>
          <w:numId w:val="5"/>
        </w:numPr>
        <w:tabs>
          <w:tab w:val="left" w:pos="426"/>
        </w:tabs>
        <w:ind w:left="426" w:hanging="568"/>
        <w:jc w:val="both"/>
        <w:rPr>
          <w:rFonts w:ascii="Arial" w:hAnsi="Arial" w:cs="Arial"/>
          <w:color w:val="000000"/>
          <w:sz w:val="20"/>
          <w:szCs w:val="20"/>
        </w:rPr>
      </w:pPr>
      <w:r w:rsidRPr="004A0A81">
        <w:rPr>
          <w:rFonts w:ascii="Arial" w:hAnsi="Arial" w:cs="Arial"/>
          <w:color w:val="000000"/>
          <w:sz w:val="20"/>
          <w:szCs w:val="20"/>
        </w:rPr>
        <w:t xml:space="preserve">Molecular Formula: </w:t>
      </w:r>
      <w:r w:rsidR="00CC69DD" w:rsidRPr="004A0A81">
        <w:rPr>
          <w:rFonts w:ascii="Arial" w:hAnsi="Arial" w:cs="Arial"/>
          <w:sz w:val="20"/>
          <w:szCs w:val="20"/>
        </w:rPr>
        <w:t>C</w:t>
      </w:r>
      <w:r w:rsidR="00CC69DD" w:rsidRPr="004A0A81">
        <w:rPr>
          <w:rFonts w:ascii="Arial" w:hAnsi="Arial" w:cs="Arial"/>
          <w:sz w:val="20"/>
          <w:szCs w:val="20"/>
          <w:vertAlign w:val="subscript"/>
        </w:rPr>
        <w:t>5</w:t>
      </w:r>
      <w:r w:rsidR="00CC69DD" w:rsidRPr="004A0A81">
        <w:rPr>
          <w:rFonts w:ascii="Arial" w:hAnsi="Arial" w:cs="Arial"/>
          <w:sz w:val="20"/>
          <w:szCs w:val="20"/>
        </w:rPr>
        <w:t>H</w:t>
      </w:r>
      <w:r w:rsidR="00CC69DD" w:rsidRPr="004A0A81">
        <w:rPr>
          <w:rFonts w:ascii="Arial" w:hAnsi="Arial" w:cs="Arial"/>
          <w:sz w:val="20"/>
          <w:szCs w:val="20"/>
          <w:vertAlign w:val="subscript"/>
        </w:rPr>
        <w:t>8</w:t>
      </w:r>
      <w:r w:rsidR="00CC69DD" w:rsidRPr="004A0A81">
        <w:rPr>
          <w:rFonts w:ascii="Arial" w:hAnsi="Arial" w:cs="Arial"/>
          <w:sz w:val="20"/>
          <w:szCs w:val="20"/>
        </w:rPr>
        <w:t>O</w:t>
      </w:r>
      <w:r w:rsidR="00CC69DD" w:rsidRPr="004A0A81">
        <w:rPr>
          <w:rFonts w:ascii="Arial" w:hAnsi="Arial" w:cs="Arial"/>
          <w:sz w:val="20"/>
          <w:szCs w:val="20"/>
          <w:vertAlign w:val="subscript"/>
        </w:rPr>
        <w:t>2.</w:t>
      </w:r>
    </w:p>
    <w:p w14:paraId="4A831E58" w14:textId="77777777" w:rsidR="00E6590E" w:rsidRPr="004A0A81" w:rsidRDefault="00E6590E" w:rsidP="004A0A81">
      <w:pPr>
        <w:tabs>
          <w:tab w:val="left" w:pos="426"/>
        </w:tabs>
        <w:ind w:left="426" w:hanging="568"/>
        <w:jc w:val="both"/>
        <w:rPr>
          <w:rFonts w:ascii="Arial" w:hAnsi="Arial" w:cs="Arial"/>
          <w:color w:val="000000"/>
          <w:sz w:val="20"/>
          <w:szCs w:val="20"/>
        </w:rPr>
      </w:pPr>
      <w:r w:rsidRPr="004A0A81">
        <w:rPr>
          <w:rFonts w:ascii="Arial" w:hAnsi="Arial" w:cs="Arial"/>
          <w:color w:val="000000"/>
          <w:sz w:val="20"/>
          <w:szCs w:val="20"/>
        </w:rPr>
        <w:t xml:space="preserve">      </w:t>
      </w:r>
    </w:p>
    <w:p w14:paraId="232FE672" w14:textId="77777777" w:rsidR="00C5267D" w:rsidRPr="004A0A81" w:rsidRDefault="00C5267D" w:rsidP="004A0A81">
      <w:pPr>
        <w:tabs>
          <w:tab w:val="left" w:pos="426"/>
        </w:tabs>
        <w:jc w:val="both"/>
        <w:rPr>
          <w:rFonts w:ascii="Arial" w:hAnsi="Arial" w:cs="Arial"/>
          <w:color w:val="000000"/>
          <w:sz w:val="20"/>
          <w:szCs w:val="20"/>
        </w:rPr>
      </w:pPr>
    </w:p>
    <w:p w14:paraId="7FA85A09" w14:textId="77777777" w:rsidR="00E6590E" w:rsidRPr="004A0A81" w:rsidRDefault="00E6590E" w:rsidP="004A0A81">
      <w:pPr>
        <w:pStyle w:val="Ttulo1"/>
        <w:numPr>
          <w:ilvl w:val="0"/>
          <w:numId w:val="15"/>
        </w:numPr>
        <w:tabs>
          <w:tab w:val="left" w:pos="426"/>
        </w:tabs>
        <w:ind w:left="426" w:hanging="568"/>
        <w:rPr>
          <w:rFonts w:cs="Arial"/>
          <w:sz w:val="20"/>
          <w:szCs w:val="20"/>
          <w:lang w:val="en-US"/>
        </w:rPr>
      </w:pPr>
      <w:r w:rsidRPr="004A0A81">
        <w:rPr>
          <w:rFonts w:cs="Arial"/>
          <w:sz w:val="20"/>
          <w:szCs w:val="20"/>
          <w:lang w:val="en-US"/>
        </w:rPr>
        <w:t xml:space="preserve">STABILITY AND REACTIVITY </w:t>
      </w:r>
    </w:p>
    <w:p w14:paraId="7892F511" w14:textId="77777777" w:rsidR="00B6492E" w:rsidRPr="004A0A81" w:rsidRDefault="00B6492E" w:rsidP="004A0A81">
      <w:pPr>
        <w:jc w:val="both"/>
        <w:rPr>
          <w:rFonts w:ascii="Arial" w:hAnsi="Arial" w:cs="Arial"/>
          <w:sz w:val="20"/>
          <w:szCs w:val="20"/>
          <w:lang w:val="en-US"/>
        </w:rPr>
      </w:pPr>
    </w:p>
    <w:p w14:paraId="38D0794C" w14:textId="77777777" w:rsidR="00E6590E" w:rsidRPr="004A0A81" w:rsidRDefault="00E6590E"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 xml:space="preserve">Chemical Stability: </w:t>
      </w:r>
      <w:r w:rsidR="00FA683E" w:rsidRPr="004A0A81">
        <w:rPr>
          <w:rFonts w:cs="Arial"/>
          <w:sz w:val="20"/>
          <w:szCs w:val="20"/>
          <w:lang w:val="en-US"/>
        </w:rPr>
        <w:t xml:space="preserve">Stable until </w:t>
      </w:r>
      <w:r w:rsidR="00D256B0" w:rsidRPr="004A0A81">
        <w:rPr>
          <w:rFonts w:cs="Arial"/>
          <w:sz w:val="20"/>
          <w:szCs w:val="20"/>
          <w:lang w:val="en-US"/>
        </w:rPr>
        <w:t>s</w:t>
      </w:r>
      <w:r w:rsidR="00FA683E" w:rsidRPr="004A0A81">
        <w:rPr>
          <w:rFonts w:cs="Arial"/>
          <w:color w:val="000000"/>
          <w:sz w:val="20"/>
          <w:szCs w:val="20"/>
          <w:lang w:val="en-US"/>
        </w:rPr>
        <w:t xml:space="preserve">elf-ignition </w:t>
      </w:r>
      <w:r w:rsidR="00D256B0" w:rsidRPr="004A0A81">
        <w:rPr>
          <w:rFonts w:cs="Arial"/>
          <w:color w:val="000000"/>
          <w:sz w:val="20"/>
          <w:szCs w:val="20"/>
          <w:lang w:val="en-US"/>
        </w:rPr>
        <w:t>t</w:t>
      </w:r>
      <w:r w:rsidR="00FA683E" w:rsidRPr="004A0A81">
        <w:rPr>
          <w:rFonts w:cs="Arial"/>
          <w:color w:val="000000"/>
          <w:sz w:val="20"/>
          <w:szCs w:val="20"/>
          <w:lang w:val="en-US"/>
        </w:rPr>
        <w:t>emperature</w:t>
      </w:r>
      <w:r w:rsidR="00E74453" w:rsidRPr="004A0A81">
        <w:rPr>
          <w:rFonts w:cs="Arial"/>
          <w:sz w:val="20"/>
          <w:szCs w:val="20"/>
          <w:lang w:val="en-US"/>
        </w:rPr>
        <w:t xml:space="preserve">. </w:t>
      </w:r>
    </w:p>
    <w:p w14:paraId="30CA36A5" w14:textId="77777777" w:rsidR="00C5267D" w:rsidRPr="004A0A81" w:rsidRDefault="00C5267D" w:rsidP="004A0A81">
      <w:pPr>
        <w:numPr>
          <w:ilvl w:val="1"/>
          <w:numId w:val="17"/>
        </w:numPr>
        <w:tabs>
          <w:tab w:val="left" w:pos="426"/>
        </w:tabs>
        <w:suppressAutoHyphens/>
        <w:overflowPunct w:val="0"/>
        <w:autoSpaceDE w:val="0"/>
        <w:ind w:left="426" w:hanging="568"/>
        <w:jc w:val="both"/>
        <w:textAlignment w:val="baseline"/>
        <w:rPr>
          <w:rFonts w:ascii="Arial" w:hAnsi="Arial" w:cs="Arial"/>
          <w:sz w:val="20"/>
          <w:szCs w:val="20"/>
          <w:lang w:val="en-US"/>
        </w:rPr>
      </w:pPr>
      <w:r w:rsidRPr="004A0A81">
        <w:rPr>
          <w:rFonts w:ascii="Arial" w:hAnsi="Arial" w:cs="Arial"/>
          <w:sz w:val="20"/>
          <w:szCs w:val="20"/>
          <w:lang w:val="en-US"/>
        </w:rPr>
        <w:t>Possibility of hazardous reactions:</w:t>
      </w:r>
      <w:r w:rsidR="00285199" w:rsidRPr="004A0A81">
        <w:rPr>
          <w:rFonts w:ascii="Arial" w:hAnsi="Arial" w:cs="Arial"/>
          <w:sz w:val="20"/>
          <w:szCs w:val="20"/>
          <w:lang w:val="en-US"/>
        </w:rPr>
        <w:t xml:space="preserve"> Dangerous p</w:t>
      </w:r>
      <w:r w:rsidRPr="004A0A81">
        <w:rPr>
          <w:rFonts w:ascii="Arial" w:hAnsi="Arial" w:cs="Arial"/>
          <w:sz w:val="20"/>
          <w:szCs w:val="20"/>
          <w:lang w:val="en-US"/>
        </w:rPr>
        <w:t xml:space="preserve">olymerization </w:t>
      </w:r>
      <w:r w:rsidR="00285199" w:rsidRPr="004A0A81">
        <w:rPr>
          <w:rFonts w:ascii="Arial" w:hAnsi="Arial" w:cs="Arial"/>
          <w:sz w:val="20"/>
          <w:szCs w:val="20"/>
          <w:lang w:val="en-US"/>
        </w:rPr>
        <w:t>in case of heat exposition</w:t>
      </w:r>
      <w:r w:rsidRPr="004A0A81">
        <w:rPr>
          <w:rFonts w:ascii="Arial" w:hAnsi="Arial" w:cs="Arial"/>
          <w:sz w:val="20"/>
          <w:szCs w:val="20"/>
          <w:lang w:val="en-US"/>
        </w:rPr>
        <w:t>.</w:t>
      </w:r>
    </w:p>
    <w:p w14:paraId="589F3035" w14:textId="77777777" w:rsidR="00E6590E" w:rsidRPr="004A0A81" w:rsidRDefault="00B6492E"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Conditions to a</w:t>
      </w:r>
      <w:r w:rsidR="00E6590E" w:rsidRPr="004A0A81">
        <w:rPr>
          <w:rFonts w:cs="Arial"/>
          <w:sz w:val="20"/>
          <w:szCs w:val="20"/>
          <w:lang w:val="en-US"/>
        </w:rPr>
        <w:t>void: Prolonged heating or a catalyst can initiate polymerization of this product.</w:t>
      </w:r>
    </w:p>
    <w:p w14:paraId="6E093A0B" w14:textId="77777777" w:rsidR="00E6590E" w:rsidRPr="004A0A81" w:rsidRDefault="00E6590E"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Incompatibility with</w:t>
      </w:r>
      <w:r w:rsidR="002662D4" w:rsidRPr="004A0A81">
        <w:rPr>
          <w:rFonts w:cs="Arial"/>
          <w:sz w:val="20"/>
          <w:szCs w:val="20"/>
          <w:lang w:val="en-US"/>
        </w:rPr>
        <w:t xml:space="preserve"> other materials: Peroxide and a</w:t>
      </w:r>
      <w:r w:rsidRPr="004A0A81">
        <w:rPr>
          <w:rFonts w:cs="Arial"/>
          <w:sz w:val="20"/>
          <w:szCs w:val="20"/>
          <w:lang w:val="en-US"/>
        </w:rPr>
        <w:t>zo polymer initiators, strong acids, alkalis, and oxidizing agents; also:  bases, acids, and flammable solvents.</w:t>
      </w:r>
    </w:p>
    <w:p w14:paraId="73049B33" w14:textId="77777777" w:rsidR="00E6590E" w:rsidRPr="004A0A81" w:rsidRDefault="00E74453"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Dangerous breaking down p</w:t>
      </w:r>
      <w:r w:rsidR="00E6590E" w:rsidRPr="004A0A81">
        <w:rPr>
          <w:rFonts w:cs="Arial"/>
          <w:sz w:val="20"/>
          <w:szCs w:val="20"/>
          <w:lang w:val="en-US"/>
        </w:rPr>
        <w:t>roducts: Vapors heavier than air that tend to accumulate themselves form flammable mixtures.</w:t>
      </w:r>
    </w:p>
    <w:p w14:paraId="12C2E040" w14:textId="77777777" w:rsidR="00E6590E" w:rsidRPr="004A0A81" w:rsidRDefault="00B6492E" w:rsidP="004A0A81">
      <w:pPr>
        <w:pStyle w:val="Ttulo2"/>
        <w:numPr>
          <w:ilvl w:val="1"/>
          <w:numId w:val="17"/>
        </w:numPr>
        <w:tabs>
          <w:tab w:val="left" w:pos="426"/>
        </w:tabs>
        <w:ind w:left="426" w:hanging="568"/>
        <w:rPr>
          <w:rFonts w:cs="Arial"/>
          <w:sz w:val="20"/>
          <w:szCs w:val="20"/>
          <w:lang w:val="en-US"/>
        </w:rPr>
      </w:pPr>
      <w:r w:rsidRPr="004A0A81">
        <w:rPr>
          <w:rFonts w:cs="Arial"/>
          <w:sz w:val="20"/>
          <w:szCs w:val="20"/>
          <w:lang w:val="en-US"/>
        </w:rPr>
        <w:t>Hazardous</w:t>
      </w:r>
      <w:r w:rsidR="00E6590E" w:rsidRPr="004A0A81">
        <w:rPr>
          <w:rFonts w:cs="Arial"/>
          <w:sz w:val="20"/>
          <w:szCs w:val="20"/>
          <w:lang w:val="en-US"/>
        </w:rPr>
        <w:t xml:space="preserve"> </w:t>
      </w:r>
      <w:r w:rsidR="00E74453" w:rsidRPr="004A0A81">
        <w:rPr>
          <w:rFonts w:cs="Arial"/>
          <w:sz w:val="20"/>
          <w:szCs w:val="20"/>
          <w:lang w:val="en-US"/>
        </w:rPr>
        <w:t>p</w:t>
      </w:r>
      <w:r w:rsidR="00E6590E" w:rsidRPr="004A0A81">
        <w:rPr>
          <w:rFonts w:cs="Arial"/>
          <w:sz w:val="20"/>
          <w:szCs w:val="20"/>
          <w:lang w:val="en-US"/>
        </w:rPr>
        <w:t>olymerization: Exothermic reactions (</w:t>
      </w:r>
      <w:r w:rsidR="0044171C" w:rsidRPr="004A0A81">
        <w:rPr>
          <w:rFonts w:cs="Arial"/>
          <w:sz w:val="20"/>
          <w:szCs w:val="20"/>
          <w:lang w:val="en-US"/>
        </w:rPr>
        <w:t>generation of</w:t>
      </w:r>
      <w:r w:rsidR="00E6590E" w:rsidRPr="004A0A81">
        <w:rPr>
          <w:rFonts w:cs="Arial"/>
          <w:sz w:val="20"/>
          <w:szCs w:val="20"/>
          <w:lang w:val="en-US"/>
        </w:rPr>
        <w:t xml:space="preserve"> heat).</w:t>
      </w:r>
    </w:p>
    <w:p w14:paraId="5921C04E"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7EDB4DFE"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3E4C0B6D" w14:textId="77777777" w:rsidR="00E6590E" w:rsidRPr="004A0A81" w:rsidRDefault="00E6590E" w:rsidP="004A0A81">
      <w:pPr>
        <w:pStyle w:val="Ttulo1"/>
        <w:numPr>
          <w:ilvl w:val="0"/>
          <w:numId w:val="17"/>
        </w:numPr>
        <w:tabs>
          <w:tab w:val="left" w:pos="426"/>
        </w:tabs>
        <w:ind w:left="426" w:hanging="568"/>
        <w:rPr>
          <w:rFonts w:cs="Arial"/>
          <w:sz w:val="20"/>
          <w:szCs w:val="20"/>
          <w:lang w:val="en-US"/>
        </w:rPr>
      </w:pPr>
      <w:r w:rsidRPr="004A0A81">
        <w:rPr>
          <w:rFonts w:cs="Arial"/>
          <w:sz w:val="20"/>
          <w:szCs w:val="20"/>
          <w:lang w:val="en-US"/>
        </w:rPr>
        <w:t>TOXICOLOGICAL INFORMATION</w:t>
      </w:r>
    </w:p>
    <w:p w14:paraId="065F1BB5" w14:textId="77777777" w:rsidR="00E6590E" w:rsidRPr="004A0A81" w:rsidRDefault="00E6590E" w:rsidP="004A0A81">
      <w:pPr>
        <w:tabs>
          <w:tab w:val="left" w:pos="426"/>
        </w:tabs>
        <w:ind w:left="426" w:hanging="568"/>
        <w:rPr>
          <w:rFonts w:ascii="Arial" w:hAnsi="Arial" w:cs="Arial"/>
          <w:sz w:val="20"/>
          <w:szCs w:val="20"/>
          <w:lang w:val="en-US"/>
        </w:rPr>
      </w:pPr>
    </w:p>
    <w:p w14:paraId="09B6B0B2" w14:textId="77777777" w:rsidR="000B1030" w:rsidRPr="004A0A81" w:rsidRDefault="00C167AF" w:rsidP="004A0A81">
      <w:pPr>
        <w:pStyle w:val="Prrafodelista"/>
        <w:numPr>
          <w:ilvl w:val="1"/>
          <w:numId w:val="17"/>
        </w:numPr>
        <w:tabs>
          <w:tab w:val="left" w:pos="426"/>
        </w:tabs>
        <w:ind w:left="426" w:hanging="568"/>
        <w:rPr>
          <w:rFonts w:ascii="Arial" w:hAnsi="Arial" w:cs="Arial"/>
          <w:sz w:val="20"/>
          <w:szCs w:val="20"/>
          <w:lang w:val="en-US"/>
        </w:rPr>
      </w:pPr>
      <w:r w:rsidRPr="004A0A81">
        <w:rPr>
          <w:rFonts w:ascii="Arial" w:hAnsi="Arial" w:cs="Arial"/>
          <w:sz w:val="20"/>
          <w:szCs w:val="20"/>
          <w:lang w:val="en-US"/>
        </w:rPr>
        <w:t>Possible ways of exp</w:t>
      </w:r>
      <w:r w:rsidR="005C0003" w:rsidRPr="004A0A81">
        <w:rPr>
          <w:rFonts w:ascii="Arial" w:hAnsi="Arial" w:cs="Arial"/>
          <w:sz w:val="20"/>
          <w:szCs w:val="20"/>
          <w:lang w:val="en-US"/>
        </w:rPr>
        <w:t xml:space="preserve">osure: Respiratory system, dermal, ocular and some organs when is exposed at high concentrations for prolonged times. </w:t>
      </w:r>
    </w:p>
    <w:p w14:paraId="201A5119" w14:textId="3BA78641" w:rsidR="00E74AF9" w:rsidRDefault="00E6590E" w:rsidP="00BD780B">
      <w:pPr>
        <w:pStyle w:val="Prrafodelista"/>
        <w:numPr>
          <w:ilvl w:val="1"/>
          <w:numId w:val="17"/>
        </w:numPr>
        <w:tabs>
          <w:tab w:val="left" w:pos="426"/>
        </w:tabs>
        <w:ind w:left="426" w:hanging="568"/>
        <w:rPr>
          <w:rFonts w:ascii="Arial" w:hAnsi="Arial" w:cs="Arial"/>
          <w:sz w:val="20"/>
          <w:szCs w:val="20"/>
          <w:lang w:val="en-US"/>
        </w:rPr>
      </w:pPr>
      <w:r w:rsidRPr="004A0A81">
        <w:rPr>
          <w:rFonts w:ascii="Arial" w:hAnsi="Arial" w:cs="Arial"/>
          <w:sz w:val="20"/>
          <w:szCs w:val="20"/>
          <w:lang w:val="en-US"/>
        </w:rPr>
        <w:t xml:space="preserve">Acute Toxicity:  </w:t>
      </w:r>
    </w:p>
    <w:p w14:paraId="49E2F3F1" w14:textId="77777777" w:rsidR="00BD780B" w:rsidRPr="00BD780B" w:rsidRDefault="00BD780B" w:rsidP="00BD780B">
      <w:pPr>
        <w:pStyle w:val="Prrafodelista"/>
        <w:tabs>
          <w:tab w:val="left" w:pos="426"/>
        </w:tabs>
        <w:ind w:left="426"/>
        <w:rPr>
          <w:rFonts w:ascii="Arial" w:hAnsi="Arial" w:cs="Arial"/>
          <w:sz w:val="20"/>
          <w:szCs w:val="20"/>
          <w:lang w:val="en-US"/>
        </w:rPr>
      </w:pPr>
    </w:p>
    <w:p w14:paraId="2CA5F5E3" w14:textId="77777777" w:rsidR="00E6590E" w:rsidRPr="004A0A81" w:rsidRDefault="00E6590E" w:rsidP="004A0A81">
      <w:pPr>
        <w:pStyle w:val="Ttulo2"/>
        <w:numPr>
          <w:ilvl w:val="0"/>
          <w:numId w:val="6"/>
        </w:numPr>
        <w:tabs>
          <w:tab w:val="left" w:pos="426"/>
        </w:tabs>
        <w:ind w:left="426" w:hanging="568"/>
        <w:rPr>
          <w:rFonts w:cs="Arial"/>
          <w:sz w:val="20"/>
          <w:szCs w:val="20"/>
          <w:lang w:val="en-US"/>
        </w:rPr>
      </w:pPr>
      <w:r w:rsidRPr="004A0A81">
        <w:rPr>
          <w:rFonts w:cs="Arial"/>
          <w:sz w:val="20"/>
          <w:szCs w:val="20"/>
          <w:lang w:val="en-US"/>
        </w:rPr>
        <w:t>Inhalation: This product irritates the respiratory tract. High concentrations of this product in the atmosphere can irritate the respiratory tract and produce dizziness, headache, and anesthetic effects.</w:t>
      </w:r>
    </w:p>
    <w:p w14:paraId="75D6DC14" w14:textId="77777777" w:rsidR="00E6590E" w:rsidRPr="004A0A81" w:rsidRDefault="00514B5D" w:rsidP="004A0A81">
      <w:pPr>
        <w:pStyle w:val="Ttulo2"/>
        <w:numPr>
          <w:ilvl w:val="0"/>
          <w:numId w:val="6"/>
        </w:numPr>
        <w:tabs>
          <w:tab w:val="left" w:pos="426"/>
        </w:tabs>
        <w:ind w:left="426" w:hanging="568"/>
        <w:rPr>
          <w:rFonts w:cs="Arial"/>
          <w:sz w:val="20"/>
          <w:szCs w:val="20"/>
          <w:lang w:val="en-US"/>
        </w:rPr>
      </w:pPr>
      <w:r w:rsidRPr="004A0A81">
        <w:rPr>
          <w:rFonts w:cs="Arial"/>
          <w:sz w:val="20"/>
          <w:szCs w:val="20"/>
          <w:lang w:val="en-US"/>
        </w:rPr>
        <w:t>Skin Contact: P</w:t>
      </w:r>
      <w:r w:rsidR="00E6590E" w:rsidRPr="004A0A81">
        <w:rPr>
          <w:rFonts w:cs="Arial"/>
          <w:sz w:val="20"/>
          <w:szCs w:val="20"/>
          <w:lang w:val="en-US"/>
        </w:rPr>
        <w:t>ossible sensitivity after ski</w:t>
      </w:r>
      <w:r w:rsidRPr="004A0A81">
        <w:rPr>
          <w:rFonts w:cs="Arial"/>
          <w:sz w:val="20"/>
          <w:szCs w:val="20"/>
          <w:lang w:val="en-US"/>
        </w:rPr>
        <w:t>n contact, irritation of skin, r</w:t>
      </w:r>
      <w:r w:rsidR="00E6590E" w:rsidRPr="004A0A81">
        <w:rPr>
          <w:rFonts w:cs="Arial"/>
          <w:sz w:val="20"/>
          <w:szCs w:val="20"/>
          <w:lang w:val="en-US"/>
        </w:rPr>
        <w:t xml:space="preserve">epeated and/or long-term skin contact can cause dermatitis. </w:t>
      </w:r>
    </w:p>
    <w:p w14:paraId="4EC5EA91" w14:textId="77777777" w:rsidR="00E6590E" w:rsidRPr="004A0A81" w:rsidRDefault="00E6590E" w:rsidP="004A0A81">
      <w:pPr>
        <w:pStyle w:val="Ttulo2"/>
        <w:numPr>
          <w:ilvl w:val="0"/>
          <w:numId w:val="6"/>
        </w:numPr>
        <w:tabs>
          <w:tab w:val="left" w:pos="426"/>
        </w:tabs>
        <w:ind w:left="426" w:hanging="568"/>
        <w:rPr>
          <w:rFonts w:cs="Arial"/>
          <w:sz w:val="20"/>
          <w:szCs w:val="20"/>
          <w:lang w:val="en-US"/>
        </w:rPr>
      </w:pPr>
      <w:r w:rsidRPr="004A0A81">
        <w:rPr>
          <w:rFonts w:cs="Arial"/>
          <w:sz w:val="20"/>
          <w:szCs w:val="20"/>
          <w:lang w:val="en-US"/>
        </w:rPr>
        <w:t>Eye Contact: High concentrations of this product can irritate the eyes.</w:t>
      </w:r>
    </w:p>
    <w:p w14:paraId="19C4ADE5" w14:textId="77777777" w:rsidR="00E74AF9" w:rsidRPr="004A0A81" w:rsidRDefault="00514B5D" w:rsidP="004A0A81">
      <w:pPr>
        <w:pStyle w:val="Ttulo2"/>
        <w:numPr>
          <w:ilvl w:val="0"/>
          <w:numId w:val="6"/>
        </w:numPr>
        <w:tabs>
          <w:tab w:val="left" w:pos="426"/>
        </w:tabs>
        <w:ind w:left="426" w:hanging="568"/>
        <w:rPr>
          <w:rFonts w:cs="Arial"/>
          <w:sz w:val="20"/>
          <w:szCs w:val="20"/>
          <w:lang w:val="en-US"/>
        </w:rPr>
      </w:pPr>
      <w:r w:rsidRPr="004A0A81">
        <w:rPr>
          <w:rFonts w:cs="Arial"/>
          <w:sz w:val="20"/>
          <w:szCs w:val="20"/>
          <w:lang w:val="en-US"/>
        </w:rPr>
        <w:t>Ingestion:</w:t>
      </w:r>
      <w:r w:rsidR="00E6590E" w:rsidRPr="004A0A81">
        <w:rPr>
          <w:rFonts w:cs="Arial"/>
          <w:sz w:val="20"/>
          <w:szCs w:val="20"/>
          <w:lang w:val="en-US"/>
        </w:rPr>
        <w:t xml:space="preserve"> This product has low oral toxicity, but if swallowed, it can irritate the gastrointestinal tract.</w:t>
      </w:r>
    </w:p>
    <w:p w14:paraId="294FEF47" w14:textId="77777777" w:rsidR="00D256B0" w:rsidRPr="004A0A81" w:rsidRDefault="00D256B0" w:rsidP="004A0A81">
      <w:pPr>
        <w:rPr>
          <w:rFonts w:ascii="Arial" w:hAnsi="Arial" w:cs="Arial"/>
          <w:sz w:val="20"/>
          <w:szCs w:val="20"/>
          <w:lang w:val="en-US"/>
        </w:rPr>
      </w:pPr>
    </w:p>
    <w:p w14:paraId="7A9B3C66" w14:textId="77777777" w:rsidR="00B6492E" w:rsidRPr="004A0A81" w:rsidRDefault="00514B5D" w:rsidP="004A0A81">
      <w:pPr>
        <w:pStyle w:val="Ttulo2"/>
        <w:numPr>
          <w:ilvl w:val="1"/>
          <w:numId w:val="18"/>
        </w:numPr>
        <w:tabs>
          <w:tab w:val="left" w:pos="426"/>
        </w:tabs>
        <w:ind w:left="426" w:hanging="568"/>
        <w:rPr>
          <w:rFonts w:cs="Arial"/>
          <w:sz w:val="20"/>
          <w:szCs w:val="20"/>
          <w:lang w:val="en-US"/>
        </w:rPr>
      </w:pPr>
      <w:r w:rsidRPr="004A0A81">
        <w:rPr>
          <w:rFonts w:cs="Arial"/>
          <w:sz w:val="20"/>
          <w:szCs w:val="20"/>
          <w:lang w:val="en-US"/>
        </w:rPr>
        <w:t>Chronic t</w:t>
      </w:r>
      <w:r w:rsidR="00E6590E" w:rsidRPr="004A0A81">
        <w:rPr>
          <w:rFonts w:cs="Arial"/>
          <w:sz w:val="20"/>
          <w:szCs w:val="20"/>
          <w:lang w:val="en-US"/>
        </w:rPr>
        <w:t>oxicity: Long-term exposure repeated exposure to high concentrations of this product can cause adverse effects on heart, lungs, liver, and kidneys. According to different studies, th</w:t>
      </w:r>
      <w:r w:rsidRPr="004A0A81">
        <w:rPr>
          <w:rFonts w:cs="Arial"/>
          <w:sz w:val="20"/>
          <w:szCs w:val="20"/>
          <w:lang w:val="en-US"/>
        </w:rPr>
        <w:t>ere is no reason to think that methyl m</w:t>
      </w:r>
      <w:r w:rsidR="00E6590E" w:rsidRPr="004A0A81">
        <w:rPr>
          <w:rFonts w:cs="Arial"/>
          <w:sz w:val="20"/>
          <w:szCs w:val="20"/>
          <w:lang w:val="en-US"/>
        </w:rPr>
        <w:t>ethacrylate represents a carcinogenic or mutagenic risk for people. Long-term exposures of pregnant mothers do not produce eithe</w:t>
      </w:r>
      <w:r w:rsidRPr="004A0A81">
        <w:rPr>
          <w:rFonts w:cs="Arial"/>
          <w:sz w:val="20"/>
          <w:szCs w:val="20"/>
          <w:lang w:val="en-US"/>
        </w:rPr>
        <w:t>r toxic effects on embryos or f</w:t>
      </w:r>
      <w:r w:rsidR="00E6590E" w:rsidRPr="004A0A81">
        <w:rPr>
          <w:rFonts w:cs="Arial"/>
          <w:sz w:val="20"/>
          <w:szCs w:val="20"/>
          <w:lang w:val="en-US"/>
        </w:rPr>
        <w:t>etus or teratogenic effects.</w:t>
      </w:r>
      <w:r w:rsidR="00B6492E" w:rsidRPr="004A0A81">
        <w:rPr>
          <w:rFonts w:cs="Arial"/>
          <w:sz w:val="20"/>
          <w:szCs w:val="20"/>
          <w:lang w:val="en-US"/>
        </w:rPr>
        <w:t xml:space="preserve"> </w:t>
      </w:r>
    </w:p>
    <w:p w14:paraId="30690B71" w14:textId="77777777" w:rsidR="00B6492E" w:rsidRPr="004A0A81" w:rsidRDefault="00B6492E" w:rsidP="004A0A81">
      <w:pPr>
        <w:pStyle w:val="Ttulo2"/>
        <w:numPr>
          <w:ilvl w:val="1"/>
          <w:numId w:val="18"/>
        </w:numPr>
        <w:tabs>
          <w:tab w:val="left" w:pos="426"/>
        </w:tabs>
        <w:ind w:left="426" w:hanging="568"/>
        <w:rPr>
          <w:rFonts w:cs="Arial"/>
          <w:sz w:val="20"/>
          <w:szCs w:val="20"/>
          <w:lang w:val="en-US"/>
        </w:rPr>
      </w:pPr>
      <w:r w:rsidRPr="004A0A81">
        <w:rPr>
          <w:rFonts w:cs="Arial"/>
          <w:sz w:val="20"/>
          <w:szCs w:val="20"/>
          <w:lang w:val="en-US"/>
        </w:rPr>
        <w:t>Additional information:</w:t>
      </w:r>
      <w:r w:rsidR="005C0003" w:rsidRPr="004A0A81">
        <w:rPr>
          <w:rFonts w:cs="Arial"/>
          <w:sz w:val="20"/>
          <w:szCs w:val="20"/>
          <w:lang w:val="en-US"/>
        </w:rPr>
        <w:t xml:space="preserve"> Not applicable.</w:t>
      </w:r>
    </w:p>
    <w:p w14:paraId="253DC805" w14:textId="48A49014" w:rsidR="00E6590E" w:rsidRDefault="00E6590E" w:rsidP="00CA189E">
      <w:pPr>
        <w:rPr>
          <w:rFonts w:ascii="Arial" w:hAnsi="Arial" w:cs="Arial"/>
          <w:color w:val="000000"/>
          <w:sz w:val="20"/>
          <w:szCs w:val="20"/>
          <w:lang w:val="en-US"/>
        </w:rPr>
      </w:pPr>
    </w:p>
    <w:p w14:paraId="0390AC4A" w14:textId="602E49A7" w:rsidR="00CA189E" w:rsidRDefault="00CA189E">
      <w:pPr>
        <w:spacing w:after="200" w:line="276" w:lineRule="auto"/>
        <w:rPr>
          <w:rFonts w:ascii="Arial" w:hAnsi="Arial" w:cs="Arial"/>
          <w:color w:val="000000"/>
          <w:sz w:val="20"/>
          <w:szCs w:val="20"/>
          <w:lang w:val="en-US"/>
        </w:rPr>
      </w:pPr>
      <w:r>
        <w:rPr>
          <w:rFonts w:ascii="Arial" w:hAnsi="Arial" w:cs="Arial"/>
          <w:color w:val="000000"/>
          <w:sz w:val="20"/>
          <w:szCs w:val="20"/>
          <w:lang w:val="en-US"/>
        </w:rPr>
        <w:br w:type="page"/>
      </w:r>
    </w:p>
    <w:p w14:paraId="6ACC8367" w14:textId="77777777" w:rsidR="00CA189E" w:rsidRPr="004A0A81" w:rsidRDefault="00CA189E" w:rsidP="00CA189E">
      <w:pPr>
        <w:rPr>
          <w:rFonts w:ascii="Arial" w:hAnsi="Arial" w:cs="Arial"/>
          <w:color w:val="000000"/>
          <w:sz w:val="20"/>
          <w:szCs w:val="20"/>
          <w:lang w:val="en-US"/>
        </w:rPr>
      </w:pPr>
    </w:p>
    <w:p w14:paraId="4E2F2B54" w14:textId="77777777" w:rsidR="00E6590E" w:rsidRPr="004A0A81" w:rsidRDefault="00E6590E" w:rsidP="004A0A81">
      <w:pPr>
        <w:pStyle w:val="Ttulo1"/>
        <w:numPr>
          <w:ilvl w:val="0"/>
          <w:numId w:val="18"/>
        </w:numPr>
        <w:tabs>
          <w:tab w:val="left" w:pos="426"/>
        </w:tabs>
        <w:ind w:left="426" w:hanging="568"/>
        <w:rPr>
          <w:rFonts w:cs="Arial"/>
          <w:sz w:val="20"/>
          <w:szCs w:val="20"/>
          <w:lang w:val="en-US"/>
        </w:rPr>
      </w:pPr>
      <w:r w:rsidRPr="004A0A81">
        <w:rPr>
          <w:rFonts w:cs="Arial"/>
          <w:sz w:val="20"/>
          <w:szCs w:val="20"/>
          <w:lang w:val="en-US"/>
        </w:rPr>
        <w:t>ECOLOGICAL INFORMATION</w:t>
      </w:r>
    </w:p>
    <w:p w14:paraId="029E023F" w14:textId="77777777" w:rsidR="00C167AF" w:rsidRPr="004A0A81" w:rsidRDefault="00C167AF" w:rsidP="004A0A81">
      <w:pPr>
        <w:pStyle w:val="Contenidodelatabla"/>
        <w:tabs>
          <w:tab w:val="left" w:pos="426"/>
        </w:tabs>
        <w:spacing w:after="0"/>
        <w:ind w:left="426" w:hanging="568"/>
        <w:jc w:val="both"/>
        <w:rPr>
          <w:rFonts w:cs="Arial"/>
        </w:rPr>
      </w:pPr>
    </w:p>
    <w:p w14:paraId="02C8DE5E" w14:textId="77777777" w:rsidR="00C167AF" w:rsidRPr="004A0A81" w:rsidRDefault="00765A4D" w:rsidP="004A0A81">
      <w:pPr>
        <w:pStyle w:val="Ttulo2"/>
        <w:keepLines/>
        <w:numPr>
          <w:ilvl w:val="1"/>
          <w:numId w:val="19"/>
        </w:numPr>
        <w:tabs>
          <w:tab w:val="left" w:pos="426"/>
        </w:tabs>
        <w:ind w:left="426" w:hanging="568"/>
        <w:rPr>
          <w:rFonts w:cs="Arial"/>
          <w:sz w:val="20"/>
          <w:szCs w:val="20"/>
          <w:lang w:val="en-US"/>
        </w:rPr>
      </w:pPr>
      <w:r w:rsidRPr="004A0A81">
        <w:rPr>
          <w:rFonts w:cs="Arial"/>
          <w:sz w:val="20"/>
          <w:szCs w:val="20"/>
          <w:lang w:val="en-US"/>
        </w:rPr>
        <w:t>Ecotoxicity: L</w:t>
      </w:r>
      <w:r w:rsidR="00C167AF" w:rsidRPr="004A0A81">
        <w:rPr>
          <w:rFonts w:cs="Arial"/>
          <w:sz w:val="20"/>
          <w:szCs w:val="20"/>
          <w:lang w:val="en-US"/>
        </w:rPr>
        <w:t>ow toxicity for fish.</w:t>
      </w:r>
    </w:p>
    <w:p w14:paraId="6F076775" w14:textId="77777777" w:rsidR="005C0003" w:rsidRPr="004A0A81" w:rsidRDefault="005C0003" w:rsidP="004A0A81">
      <w:pPr>
        <w:rPr>
          <w:rFonts w:ascii="Arial" w:hAnsi="Arial" w:cs="Arial"/>
          <w:sz w:val="20"/>
          <w:szCs w:val="20"/>
          <w:lang w:val="en-US"/>
        </w:rPr>
      </w:pPr>
    </w:p>
    <w:p w14:paraId="0A18E3E5" w14:textId="77777777" w:rsidR="005C0003" w:rsidRPr="004A0A81" w:rsidRDefault="005C0003" w:rsidP="004A0A81">
      <w:pPr>
        <w:pStyle w:val="Prrafodelista"/>
        <w:numPr>
          <w:ilvl w:val="0"/>
          <w:numId w:val="28"/>
        </w:numPr>
        <w:ind w:left="426" w:hanging="426"/>
        <w:rPr>
          <w:rFonts w:ascii="Arial" w:hAnsi="Arial" w:cs="Arial"/>
          <w:sz w:val="20"/>
          <w:szCs w:val="20"/>
          <w:lang w:val="en-US"/>
        </w:rPr>
      </w:pPr>
      <w:r w:rsidRPr="004A0A81">
        <w:rPr>
          <w:rFonts w:ascii="Arial" w:hAnsi="Arial" w:cs="Arial"/>
          <w:sz w:val="20"/>
          <w:szCs w:val="20"/>
          <w:lang w:val="en-US"/>
        </w:rPr>
        <w:t>Low toxicity for fishes.</w:t>
      </w:r>
    </w:p>
    <w:p w14:paraId="77EB85DB" w14:textId="77777777" w:rsidR="00C167AF" w:rsidRPr="004A0A81" w:rsidRDefault="00C167AF" w:rsidP="004A0A81">
      <w:pPr>
        <w:pStyle w:val="Ttulo2"/>
        <w:numPr>
          <w:ilvl w:val="0"/>
          <w:numId w:val="24"/>
        </w:numPr>
        <w:tabs>
          <w:tab w:val="left" w:pos="426"/>
        </w:tabs>
        <w:ind w:hanging="578"/>
        <w:rPr>
          <w:rFonts w:cs="Arial"/>
          <w:sz w:val="20"/>
          <w:szCs w:val="20"/>
          <w:lang w:val="en-US"/>
        </w:rPr>
      </w:pPr>
      <w:r w:rsidRPr="004A0A81">
        <w:rPr>
          <w:rFonts w:cs="Arial"/>
          <w:sz w:val="20"/>
          <w:szCs w:val="20"/>
          <w:lang w:val="en-US"/>
        </w:rPr>
        <w:t>C</w:t>
      </w:r>
      <w:r w:rsidR="00B926CA" w:rsidRPr="004A0A81">
        <w:rPr>
          <w:rFonts w:cs="Arial"/>
          <w:sz w:val="20"/>
          <w:szCs w:val="20"/>
          <w:lang w:val="en-US"/>
        </w:rPr>
        <w:t>L50 (fish) typically ≤</w:t>
      </w:r>
      <w:r w:rsidR="00CE61C5" w:rsidRPr="004A0A81">
        <w:rPr>
          <w:rFonts w:cs="Arial"/>
          <w:sz w:val="20"/>
          <w:szCs w:val="20"/>
          <w:lang w:val="en-US"/>
        </w:rPr>
        <w:t xml:space="preserve"> 100 mg/L</w:t>
      </w:r>
      <w:r w:rsidR="00DC514E" w:rsidRPr="004A0A81">
        <w:rPr>
          <w:rFonts w:cs="Arial"/>
          <w:sz w:val="20"/>
          <w:szCs w:val="20"/>
          <w:lang w:val="en-US"/>
        </w:rPr>
        <w:t>.</w:t>
      </w:r>
    </w:p>
    <w:p w14:paraId="217B0F35" w14:textId="4560A6AF" w:rsidR="00C167AF" w:rsidRPr="004A0A81" w:rsidRDefault="00D43949" w:rsidP="004A0A81">
      <w:pPr>
        <w:pStyle w:val="Ttulo2"/>
        <w:numPr>
          <w:ilvl w:val="0"/>
          <w:numId w:val="24"/>
        </w:numPr>
        <w:tabs>
          <w:tab w:val="left" w:pos="426"/>
        </w:tabs>
        <w:ind w:hanging="578"/>
        <w:rPr>
          <w:rFonts w:cs="Arial"/>
          <w:sz w:val="20"/>
          <w:szCs w:val="20"/>
          <w:lang w:val="fr-FR"/>
        </w:rPr>
      </w:pPr>
      <w:r w:rsidRPr="004A0A81">
        <w:rPr>
          <w:rFonts w:cs="Arial"/>
          <w:sz w:val="20"/>
          <w:szCs w:val="20"/>
          <w:lang w:val="fr-FR"/>
        </w:rPr>
        <w:t>CE50 (</w:t>
      </w:r>
      <w:r w:rsidR="001C0499">
        <w:rPr>
          <w:rFonts w:cs="Arial"/>
          <w:sz w:val="20"/>
          <w:szCs w:val="20"/>
          <w:lang w:val="fr-FR"/>
        </w:rPr>
        <w:t>D</w:t>
      </w:r>
      <w:r w:rsidR="00C167AF" w:rsidRPr="004A0A81">
        <w:rPr>
          <w:rFonts w:cs="Arial"/>
          <w:sz w:val="20"/>
          <w:szCs w:val="20"/>
          <w:lang w:val="fr-FR"/>
        </w:rPr>
        <w:t xml:space="preserve">aphnia </w:t>
      </w:r>
      <w:r w:rsidR="001C0499">
        <w:rPr>
          <w:rFonts w:cs="Arial"/>
          <w:sz w:val="20"/>
          <w:szCs w:val="20"/>
          <w:lang w:val="fr-FR"/>
        </w:rPr>
        <w:t>M</w:t>
      </w:r>
      <w:r w:rsidR="00C167AF" w:rsidRPr="004A0A81">
        <w:rPr>
          <w:rFonts w:cs="Arial"/>
          <w:sz w:val="20"/>
          <w:szCs w:val="20"/>
          <w:lang w:val="fr-FR"/>
        </w:rPr>
        <w:t xml:space="preserve">agna) (48 </w:t>
      </w:r>
      <w:r w:rsidR="00C167AF" w:rsidRPr="00D17BAA">
        <w:rPr>
          <w:rFonts w:cs="Arial"/>
          <w:sz w:val="20"/>
          <w:szCs w:val="20"/>
          <w:lang w:val="fr-FR"/>
        </w:rPr>
        <w:t>hours</w:t>
      </w:r>
      <w:r w:rsidR="00C167AF" w:rsidRPr="004A0A81">
        <w:rPr>
          <w:rFonts w:cs="Arial"/>
          <w:sz w:val="20"/>
          <w:szCs w:val="20"/>
          <w:lang w:val="fr-FR"/>
        </w:rPr>
        <w:t>) 69 mg</w:t>
      </w:r>
      <w:r w:rsidR="00DC514E" w:rsidRPr="004A0A81">
        <w:rPr>
          <w:rFonts w:cs="Arial"/>
          <w:sz w:val="20"/>
          <w:szCs w:val="20"/>
          <w:lang w:val="fr-FR"/>
        </w:rPr>
        <w:t>/L.</w:t>
      </w:r>
    </w:p>
    <w:p w14:paraId="0903266B" w14:textId="77777777" w:rsidR="00C167AF" w:rsidRPr="004A0A81" w:rsidRDefault="00CE61C5" w:rsidP="004A0A81">
      <w:pPr>
        <w:pStyle w:val="Ttulo2"/>
        <w:numPr>
          <w:ilvl w:val="0"/>
          <w:numId w:val="24"/>
        </w:numPr>
        <w:tabs>
          <w:tab w:val="left" w:pos="426"/>
        </w:tabs>
        <w:suppressAutoHyphens/>
        <w:overflowPunct w:val="0"/>
        <w:autoSpaceDE w:val="0"/>
        <w:ind w:hanging="578"/>
        <w:textAlignment w:val="baseline"/>
        <w:rPr>
          <w:rFonts w:cs="Arial"/>
          <w:sz w:val="20"/>
          <w:szCs w:val="20"/>
          <w:lang w:val="en-US"/>
        </w:rPr>
      </w:pPr>
      <w:r w:rsidRPr="004A0A81">
        <w:rPr>
          <w:rFonts w:cs="Arial"/>
          <w:sz w:val="20"/>
          <w:szCs w:val="20"/>
          <w:lang w:val="en-US"/>
        </w:rPr>
        <w:t>Low toxicity in algae.</w:t>
      </w:r>
    </w:p>
    <w:p w14:paraId="58E59942" w14:textId="5B70D59F" w:rsidR="00C167AF" w:rsidRPr="004A0A81" w:rsidRDefault="00C167AF" w:rsidP="004A0A81">
      <w:pPr>
        <w:pStyle w:val="Ttulo2"/>
        <w:numPr>
          <w:ilvl w:val="0"/>
          <w:numId w:val="24"/>
        </w:numPr>
        <w:tabs>
          <w:tab w:val="left" w:pos="426"/>
        </w:tabs>
        <w:suppressAutoHyphens/>
        <w:overflowPunct w:val="0"/>
        <w:autoSpaceDE w:val="0"/>
        <w:ind w:hanging="578"/>
        <w:textAlignment w:val="baseline"/>
        <w:rPr>
          <w:rFonts w:cs="Arial"/>
          <w:sz w:val="20"/>
          <w:szCs w:val="20"/>
          <w:lang w:val="en-US"/>
        </w:rPr>
      </w:pPr>
      <w:r w:rsidRPr="004A0A81">
        <w:rPr>
          <w:rFonts w:cs="Arial"/>
          <w:sz w:val="20"/>
          <w:szCs w:val="20"/>
          <w:lang w:val="en-US"/>
        </w:rPr>
        <w:t>CE50 (</w:t>
      </w:r>
      <w:r w:rsidR="001C0499">
        <w:rPr>
          <w:rFonts w:cs="Arial"/>
          <w:sz w:val="20"/>
          <w:szCs w:val="20"/>
          <w:lang w:val="en-US"/>
        </w:rPr>
        <w:t>S</w:t>
      </w:r>
      <w:r w:rsidRPr="004A0A81">
        <w:rPr>
          <w:rFonts w:cs="Arial"/>
          <w:sz w:val="20"/>
          <w:szCs w:val="20"/>
          <w:lang w:val="en-US"/>
        </w:rPr>
        <w:t xml:space="preserve">elenastrm </w:t>
      </w:r>
      <w:r w:rsidR="001C0499">
        <w:rPr>
          <w:rFonts w:cs="Arial"/>
          <w:sz w:val="20"/>
          <w:szCs w:val="20"/>
          <w:lang w:val="en-US"/>
        </w:rPr>
        <w:t>C</w:t>
      </w:r>
      <w:r w:rsidRPr="004A0A81">
        <w:rPr>
          <w:rFonts w:cs="Arial"/>
          <w:sz w:val="20"/>
          <w:szCs w:val="20"/>
          <w:lang w:val="en-US"/>
        </w:rPr>
        <w:t>ap</w:t>
      </w:r>
      <w:r w:rsidR="00CE61C5" w:rsidRPr="004A0A81">
        <w:rPr>
          <w:rFonts w:cs="Arial"/>
          <w:sz w:val="20"/>
          <w:szCs w:val="20"/>
          <w:lang w:val="en-US"/>
        </w:rPr>
        <w:t>ricornutum) (96 hours) 170 mg/</w:t>
      </w:r>
      <w:r w:rsidRPr="004A0A81">
        <w:rPr>
          <w:rFonts w:cs="Arial"/>
          <w:sz w:val="20"/>
          <w:szCs w:val="20"/>
          <w:lang w:val="en-US"/>
        </w:rPr>
        <w:t>L.</w:t>
      </w:r>
    </w:p>
    <w:p w14:paraId="7B355044" w14:textId="77777777" w:rsidR="00CE61C5" w:rsidRPr="004A0A81" w:rsidRDefault="00CE61C5" w:rsidP="004A0A81">
      <w:pPr>
        <w:rPr>
          <w:rFonts w:ascii="Arial" w:hAnsi="Arial" w:cs="Arial"/>
          <w:sz w:val="20"/>
          <w:szCs w:val="20"/>
          <w:lang w:val="en-US"/>
        </w:rPr>
      </w:pPr>
    </w:p>
    <w:p w14:paraId="475531FF" w14:textId="77777777" w:rsidR="00C167AF" w:rsidRPr="004A0A81" w:rsidRDefault="00C167AF" w:rsidP="004A0A81">
      <w:pPr>
        <w:pStyle w:val="Ttulo2"/>
        <w:keepLines/>
        <w:numPr>
          <w:ilvl w:val="1"/>
          <w:numId w:val="19"/>
        </w:numPr>
        <w:tabs>
          <w:tab w:val="left" w:pos="426"/>
        </w:tabs>
        <w:suppressAutoHyphens/>
        <w:overflowPunct w:val="0"/>
        <w:autoSpaceDE w:val="0"/>
        <w:ind w:left="426" w:hanging="568"/>
        <w:textAlignment w:val="baseline"/>
        <w:rPr>
          <w:rFonts w:cs="Arial"/>
          <w:sz w:val="20"/>
          <w:szCs w:val="20"/>
          <w:lang w:val="en-US"/>
        </w:rPr>
      </w:pPr>
      <w:r w:rsidRPr="004A0A81">
        <w:rPr>
          <w:rFonts w:cs="Arial"/>
          <w:sz w:val="20"/>
          <w:szCs w:val="20"/>
          <w:lang w:val="en-US"/>
        </w:rPr>
        <w:t xml:space="preserve">Persistence and degradability: </w:t>
      </w:r>
      <w:r w:rsidR="00D43949" w:rsidRPr="004A0A81">
        <w:rPr>
          <w:rFonts w:cs="Arial"/>
          <w:sz w:val="20"/>
          <w:szCs w:val="20"/>
          <w:lang w:val="en-US"/>
        </w:rPr>
        <w:t>Easily biodegradable. Chemical oxygen d</w:t>
      </w:r>
      <w:r w:rsidRPr="004A0A81">
        <w:rPr>
          <w:rFonts w:cs="Arial"/>
          <w:sz w:val="20"/>
          <w:szCs w:val="20"/>
          <w:lang w:val="en-US"/>
        </w:rPr>
        <w:t>emand (COD) 88% (28 days).</w:t>
      </w:r>
      <w:r w:rsidR="00CE61C5" w:rsidRPr="004A0A81">
        <w:rPr>
          <w:rFonts w:cs="Arial"/>
          <w:sz w:val="20"/>
          <w:szCs w:val="20"/>
          <w:lang w:val="en-US"/>
        </w:rPr>
        <w:t xml:space="preserve"> Elimination of dissolved organic carbon &gt; 95% (28 days).</w:t>
      </w:r>
    </w:p>
    <w:p w14:paraId="2A6BCFB1" w14:textId="77777777" w:rsidR="00C167AF" w:rsidRPr="004A0A81" w:rsidRDefault="00B6492E" w:rsidP="004A0A81">
      <w:pPr>
        <w:pStyle w:val="Ttulo2"/>
        <w:keepLines/>
        <w:numPr>
          <w:ilvl w:val="1"/>
          <w:numId w:val="19"/>
        </w:numPr>
        <w:tabs>
          <w:tab w:val="left" w:pos="426"/>
        </w:tabs>
        <w:suppressAutoHyphens/>
        <w:overflowPunct w:val="0"/>
        <w:autoSpaceDE w:val="0"/>
        <w:ind w:left="426" w:hanging="568"/>
        <w:textAlignment w:val="baseline"/>
        <w:rPr>
          <w:rFonts w:cs="Arial"/>
          <w:sz w:val="20"/>
          <w:szCs w:val="20"/>
          <w:lang w:val="en-US"/>
        </w:rPr>
      </w:pPr>
      <w:r w:rsidRPr="004A0A81">
        <w:rPr>
          <w:rFonts w:cs="Arial"/>
          <w:sz w:val="20"/>
          <w:szCs w:val="20"/>
          <w:lang w:val="en-US"/>
        </w:rPr>
        <w:t>Potential of b</w:t>
      </w:r>
      <w:r w:rsidR="00C167AF" w:rsidRPr="004A0A81">
        <w:rPr>
          <w:rFonts w:cs="Arial"/>
          <w:sz w:val="20"/>
          <w:szCs w:val="20"/>
          <w:lang w:val="en-US"/>
        </w:rPr>
        <w:t xml:space="preserve">ioaccumulation:  </w:t>
      </w:r>
      <w:r w:rsidR="00514B5D" w:rsidRPr="004A0A81">
        <w:rPr>
          <w:rFonts w:cs="Arial"/>
          <w:sz w:val="20"/>
          <w:szCs w:val="20"/>
          <w:lang w:val="en-US"/>
        </w:rPr>
        <w:t>Liquid with high volatility. The product is limitedly soluble in water. It has a low bioaccumulation potential.</w:t>
      </w:r>
    </w:p>
    <w:p w14:paraId="050B7ACB" w14:textId="77777777" w:rsidR="00C167AF" w:rsidRPr="004A0A81" w:rsidRDefault="00B6492E" w:rsidP="004A0A81">
      <w:pPr>
        <w:pStyle w:val="Ttulo2"/>
        <w:keepLines/>
        <w:numPr>
          <w:ilvl w:val="1"/>
          <w:numId w:val="19"/>
        </w:numPr>
        <w:tabs>
          <w:tab w:val="left" w:pos="426"/>
        </w:tabs>
        <w:suppressAutoHyphens/>
        <w:overflowPunct w:val="0"/>
        <w:autoSpaceDE w:val="0"/>
        <w:ind w:left="426" w:hanging="568"/>
        <w:textAlignment w:val="baseline"/>
        <w:rPr>
          <w:rFonts w:cs="Arial"/>
          <w:sz w:val="20"/>
          <w:szCs w:val="20"/>
          <w:lang w:val="en-US"/>
        </w:rPr>
      </w:pPr>
      <w:r w:rsidRPr="004A0A81">
        <w:rPr>
          <w:rFonts w:cs="Arial"/>
          <w:sz w:val="20"/>
          <w:szCs w:val="20"/>
          <w:lang w:val="en-US"/>
        </w:rPr>
        <w:t>M</w:t>
      </w:r>
      <w:r w:rsidR="00C167AF" w:rsidRPr="004A0A81">
        <w:rPr>
          <w:rFonts w:cs="Arial"/>
          <w:sz w:val="20"/>
          <w:szCs w:val="20"/>
          <w:lang w:val="en-US"/>
        </w:rPr>
        <w:t>obility</w:t>
      </w:r>
      <w:r w:rsidRPr="004A0A81">
        <w:rPr>
          <w:rFonts w:cs="Arial"/>
          <w:sz w:val="20"/>
          <w:szCs w:val="20"/>
          <w:lang w:val="en-US"/>
        </w:rPr>
        <w:t xml:space="preserve"> in soil</w:t>
      </w:r>
      <w:r w:rsidR="00C167AF" w:rsidRPr="004A0A81">
        <w:rPr>
          <w:rFonts w:cs="Arial"/>
          <w:sz w:val="20"/>
          <w:szCs w:val="20"/>
          <w:lang w:val="en-US"/>
        </w:rPr>
        <w:t>:  It is foreseeable that it has high mobility on ground.</w:t>
      </w:r>
    </w:p>
    <w:p w14:paraId="247267C8" w14:textId="77777777" w:rsidR="00C167AF" w:rsidRPr="004A0A81" w:rsidRDefault="00C167AF" w:rsidP="004A0A81">
      <w:pPr>
        <w:pStyle w:val="Ttulo2"/>
        <w:keepLines/>
        <w:numPr>
          <w:ilvl w:val="1"/>
          <w:numId w:val="19"/>
        </w:numPr>
        <w:tabs>
          <w:tab w:val="left" w:pos="426"/>
        </w:tabs>
        <w:suppressAutoHyphens/>
        <w:overflowPunct w:val="0"/>
        <w:autoSpaceDE w:val="0"/>
        <w:ind w:left="426" w:hanging="568"/>
        <w:textAlignment w:val="baseline"/>
        <w:rPr>
          <w:rFonts w:cs="Arial"/>
          <w:sz w:val="20"/>
          <w:szCs w:val="20"/>
          <w:lang w:val="en-US"/>
        </w:rPr>
      </w:pPr>
      <w:r w:rsidRPr="004A0A81">
        <w:rPr>
          <w:rFonts w:cs="Arial"/>
          <w:sz w:val="20"/>
          <w:szCs w:val="20"/>
          <w:lang w:val="en-US"/>
        </w:rPr>
        <w:t xml:space="preserve">Other adverse effects:  </w:t>
      </w:r>
      <w:r w:rsidR="004C60C8" w:rsidRPr="004A0A81">
        <w:rPr>
          <w:rFonts w:cs="Arial"/>
          <w:sz w:val="20"/>
          <w:szCs w:val="20"/>
          <w:lang w:val="en-US"/>
        </w:rPr>
        <w:t xml:space="preserve">Not available. </w:t>
      </w:r>
    </w:p>
    <w:p w14:paraId="540439AC"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41256968"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5349802A" w14:textId="77777777" w:rsidR="00E6590E" w:rsidRPr="004A0A81" w:rsidRDefault="00E6590E" w:rsidP="004A0A81">
      <w:pPr>
        <w:pStyle w:val="Ttulo1"/>
        <w:numPr>
          <w:ilvl w:val="0"/>
          <w:numId w:val="19"/>
        </w:numPr>
        <w:tabs>
          <w:tab w:val="left" w:pos="426"/>
        </w:tabs>
        <w:ind w:left="426" w:hanging="568"/>
        <w:rPr>
          <w:rFonts w:cs="Arial"/>
          <w:sz w:val="20"/>
          <w:szCs w:val="20"/>
          <w:lang w:val="en-US"/>
        </w:rPr>
      </w:pPr>
      <w:r w:rsidRPr="004A0A81">
        <w:rPr>
          <w:rFonts w:cs="Arial"/>
          <w:sz w:val="20"/>
          <w:szCs w:val="20"/>
          <w:lang w:val="en-US"/>
        </w:rPr>
        <w:t xml:space="preserve">DISPOSAL CONSIDERATIONS </w:t>
      </w:r>
    </w:p>
    <w:p w14:paraId="45C6ACBD" w14:textId="77777777" w:rsidR="00E6590E" w:rsidRPr="004A0A81" w:rsidRDefault="00E6590E" w:rsidP="004A0A81">
      <w:pPr>
        <w:tabs>
          <w:tab w:val="left" w:pos="426"/>
        </w:tabs>
        <w:ind w:left="426" w:hanging="568"/>
        <w:rPr>
          <w:rFonts w:ascii="Arial" w:hAnsi="Arial" w:cs="Arial"/>
          <w:sz w:val="20"/>
          <w:szCs w:val="20"/>
          <w:lang w:val="en-US"/>
        </w:rPr>
      </w:pPr>
    </w:p>
    <w:p w14:paraId="71DDB48F" w14:textId="77777777" w:rsidR="00E6590E" w:rsidRPr="004A0A81" w:rsidRDefault="00E6590E" w:rsidP="004A0A81">
      <w:pPr>
        <w:tabs>
          <w:tab w:val="left" w:pos="-142"/>
        </w:tabs>
        <w:ind w:left="-142"/>
        <w:jc w:val="both"/>
        <w:rPr>
          <w:rFonts w:ascii="Arial" w:hAnsi="Arial" w:cs="Arial"/>
          <w:color w:val="000000"/>
          <w:sz w:val="20"/>
          <w:szCs w:val="20"/>
          <w:lang w:val="en-US"/>
        </w:rPr>
      </w:pPr>
      <w:r w:rsidRPr="004A0A81">
        <w:rPr>
          <w:rFonts w:ascii="Arial" w:hAnsi="Arial" w:cs="Arial"/>
          <w:color w:val="000000"/>
          <w:sz w:val="20"/>
          <w:szCs w:val="20"/>
          <w:lang w:val="en-US"/>
        </w:rPr>
        <w:t xml:space="preserve">Do not throw </w:t>
      </w:r>
      <w:r w:rsidR="00CC7EC3" w:rsidRPr="004A0A81">
        <w:rPr>
          <w:rFonts w:ascii="Arial" w:hAnsi="Arial" w:cs="Arial"/>
          <w:color w:val="000000"/>
          <w:sz w:val="20"/>
          <w:szCs w:val="20"/>
          <w:lang w:val="en-US"/>
        </w:rPr>
        <w:t xml:space="preserve">it </w:t>
      </w:r>
      <w:r w:rsidRPr="004A0A81">
        <w:rPr>
          <w:rFonts w:ascii="Arial" w:hAnsi="Arial" w:cs="Arial"/>
          <w:color w:val="000000"/>
          <w:sz w:val="20"/>
          <w:szCs w:val="20"/>
          <w:lang w:val="en-US"/>
        </w:rPr>
        <w:t xml:space="preserve">into waterways. </w:t>
      </w:r>
      <w:r w:rsidR="00CC7EC3" w:rsidRPr="004A0A81">
        <w:rPr>
          <w:rFonts w:ascii="Arial" w:hAnsi="Arial" w:cs="Arial"/>
          <w:color w:val="000000"/>
          <w:sz w:val="20"/>
          <w:szCs w:val="20"/>
          <w:lang w:val="en-US"/>
        </w:rPr>
        <w:t xml:space="preserve">See the local regulations applicable into effect. </w:t>
      </w:r>
    </w:p>
    <w:p w14:paraId="6164D359"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740CF1D8" w14:textId="77777777" w:rsidR="00E6590E" w:rsidRPr="004A0A81" w:rsidRDefault="00C40702" w:rsidP="004A0A81">
      <w:pPr>
        <w:ind w:left="-142"/>
        <w:jc w:val="both"/>
        <w:rPr>
          <w:rFonts w:ascii="Arial" w:hAnsi="Arial" w:cs="Arial"/>
          <w:color w:val="000000"/>
          <w:sz w:val="20"/>
          <w:szCs w:val="20"/>
          <w:lang w:val="en-US"/>
        </w:rPr>
      </w:pPr>
      <w:r w:rsidRPr="0085719B">
        <w:rPr>
          <w:rFonts w:ascii="Arial" w:hAnsi="Arial" w:cs="Arial"/>
          <w:bCs/>
          <w:color w:val="000000"/>
          <w:sz w:val="20"/>
          <w:szCs w:val="20"/>
          <w:lang w:val="en-US"/>
        </w:rPr>
        <w:t>WARNING</w:t>
      </w:r>
      <w:r w:rsidRPr="004A0A81">
        <w:rPr>
          <w:rFonts w:ascii="Arial" w:hAnsi="Arial" w:cs="Arial"/>
          <w:b/>
          <w:color w:val="000000"/>
          <w:sz w:val="20"/>
          <w:szCs w:val="20"/>
          <w:lang w:val="en-US"/>
        </w:rPr>
        <w:t>:</w:t>
      </w:r>
      <w:r w:rsidRPr="004A0A81">
        <w:rPr>
          <w:rFonts w:ascii="Arial" w:hAnsi="Arial" w:cs="Arial"/>
          <w:color w:val="000000"/>
          <w:sz w:val="20"/>
          <w:szCs w:val="20"/>
          <w:lang w:val="en-US"/>
        </w:rPr>
        <w:t xml:space="preserve"> </w:t>
      </w:r>
      <w:r w:rsidR="00E6590E" w:rsidRPr="004A0A81">
        <w:rPr>
          <w:rFonts w:ascii="Arial" w:hAnsi="Arial" w:cs="Arial"/>
          <w:color w:val="000000"/>
          <w:sz w:val="20"/>
          <w:szCs w:val="20"/>
          <w:lang w:val="en-US"/>
        </w:rPr>
        <w:t xml:space="preserve">Laws, regulations and local restrictions can change or be reinterpreted from one country to another and also, they can be different from the ones being into effect in Colombia. This is why considerations about waste disposal of product and its packing may differ from the </w:t>
      </w:r>
      <w:r w:rsidRPr="004A0A81">
        <w:rPr>
          <w:rFonts w:ascii="Arial" w:hAnsi="Arial" w:cs="Arial"/>
          <w:color w:val="000000"/>
          <w:sz w:val="20"/>
          <w:szCs w:val="20"/>
          <w:lang w:val="en-US"/>
        </w:rPr>
        <w:t>ones appearing in this document.</w:t>
      </w:r>
    </w:p>
    <w:p w14:paraId="2FA6D69E"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2E843BA6" w14:textId="77777777" w:rsidR="00E6590E" w:rsidRPr="004A0A81" w:rsidRDefault="00E6590E" w:rsidP="004A0A81">
      <w:pPr>
        <w:tabs>
          <w:tab w:val="left" w:pos="426"/>
        </w:tabs>
        <w:ind w:left="426" w:hanging="568"/>
        <w:jc w:val="both"/>
        <w:rPr>
          <w:rFonts w:ascii="Arial" w:hAnsi="Arial" w:cs="Arial"/>
          <w:b/>
          <w:bCs/>
          <w:color w:val="000000"/>
          <w:sz w:val="20"/>
          <w:szCs w:val="20"/>
          <w:lang w:val="en-US"/>
        </w:rPr>
      </w:pPr>
    </w:p>
    <w:p w14:paraId="21F11763" w14:textId="77777777" w:rsidR="00E6590E" w:rsidRPr="004A0A81" w:rsidRDefault="00E6590E" w:rsidP="004A0A81">
      <w:pPr>
        <w:pStyle w:val="Ttulo1"/>
        <w:numPr>
          <w:ilvl w:val="0"/>
          <w:numId w:val="19"/>
        </w:numPr>
        <w:tabs>
          <w:tab w:val="left" w:pos="426"/>
        </w:tabs>
        <w:ind w:left="426" w:hanging="568"/>
        <w:rPr>
          <w:rFonts w:cs="Arial"/>
          <w:sz w:val="20"/>
          <w:szCs w:val="20"/>
          <w:lang w:val="en-US"/>
        </w:rPr>
      </w:pPr>
      <w:r w:rsidRPr="004A0A81">
        <w:rPr>
          <w:rFonts w:cs="Arial"/>
          <w:sz w:val="20"/>
          <w:szCs w:val="20"/>
          <w:lang w:val="en-US"/>
        </w:rPr>
        <w:t>TRANSPORT INFORMATION</w:t>
      </w:r>
    </w:p>
    <w:p w14:paraId="391B00C4" w14:textId="77777777" w:rsidR="00E6590E" w:rsidRPr="004A0A81" w:rsidRDefault="00E6590E" w:rsidP="004A0A81">
      <w:pPr>
        <w:tabs>
          <w:tab w:val="left" w:pos="426"/>
        </w:tabs>
        <w:ind w:left="426" w:hanging="568"/>
        <w:rPr>
          <w:rFonts w:ascii="Arial" w:hAnsi="Arial" w:cs="Arial"/>
          <w:sz w:val="20"/>
          <w:szCs w:val="20"/>
          <w:lang w:val="en-US"/>
        </w:rPr>
      </w:pPr>
    </w:p>
    <w:p w14:paraId="5BF923D6" w14:textId="77777777" w:rsidR="00E6590E" w:rsidRPr="004A0A81" w:rsidRDefault="00274F53"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Hazard</w:t>
      </w:r>
      <w:r w:rsidR="00514B5D" w:rsidRPr="004A0A81">
        <w:rPr>
          <w:rFonts w:cs="Arial"/>
          <w:sz w:val="20"/>
          <w:szCs w:val="20"/>
          <w:lang w:val="en-US"/>
        </w:rPr>
        <w:t>ous material: Methyl m</w:t>
      </w:r>
      <w:r w:rsidR="00E6590E" w:rsidRPr="004A0A81">
        <w:rPr>
          <w:rFonts w:cs="Arial"/>
          <w:sz w:val="20"/>
          <w:szCs w:val="20"/>
          <w:lang w:val="en-US"/>
        </w:rPr>
        <w:t>ethacrylate</w:t>
      </w:r>
      <w:r w:rsidR="007A589A" w:rsidRPr="004A0A81">
        <w:rPr>
          <w:rFonts w:cs="Arial"/>
          <w:sz w:val="20"/>
          <w:szCs w:val="20"/>
          <w:lang w:val="en-US"/>
        </w:rPr>
        <w:t>.</w:t>
      </w:r>
    </w:p>
    <w:p w14:paraId="7FE0B143"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Risk</w:t>
      </w:r>
      <w:r w:rsidR="00274F53" w:rsidRPr="004A0A81">
        <w:rPr>
          <w:rFonts w:cs="Arial"/>
          <w:sz w:val="20"/>
          <w:szCs w:val="20"/>
          <w:lang w:val="en-US"/>
        </w:rPr>
        <w:t xml:space="preserve"> classification</w:t>
      </w:r>
      <w:r w:rsidRPr="004A0A81">
        <w:rPr>
          <w:rFonts w:cs="Arial"/>
          <w:sz w:val="20"/>
          <w:szCs w:val="20"/>
          <w:lang w:val="en-US"/>
        </w:rPr>
        <w:t>: Flammable</w:t>
      </w:r>
      <w:r w:rsidR="007A589A" w:rsidRPr="004A0A81">
        <w:rPr>
          <w:rFonts w:cs="Arial"/>
          <w:sz w:val="20"/>
          <w:szCs w:val="20"/>
          <w:lang w:val="en-US"/>
        </w:rPr>
        <w:t>.</w:t>
      </w:r>
    </w:p>
    <w:p w14:paraId="69FD6673"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UN Number: 1247</w:t>
      </w:r>
    </w:p>
    <w:p w14:paraId="39504795"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IATA Classification: 3</w:t>
      </w:r>
      <w:r w:rsidR="00DC514E" w:rsidRPr="004A0A81">
        <w:rPr>
          <w:rFonts w:cs="Arial"/>
          <w:sz w:val="20"/>
          <w:szCs w:val="20"/>
          <w:lang w:val="en-US"/>
        </w:rPr>
        <w:t>.</w:t>
      </w:r>
    </w:p>
    <w:p w14:paraId="57D6F7FE" w14:textId="77777777" w:rsidR="00335392" w:rsidRPr="004A0A81" w:rsidRDefault="007A589A" w:rsidP="004A0A81">
      <w:pPr>
        <w:numPr>
          <w:ilvl w:val="1"/>
          <w:numId w:val="19"/>
        </w:numPr>
        <w:tabs>
          <w:tab w:val="left" w:pos="426"/>
        </w:tabs>
        <w:suppressAutoHyphens/>
        <w:overflowPunct w:val="0"/>
        <w:autoSpaceDE w:val="0"/>
        <w:ind w:left="426" w:hanging="568"/>
        <w:jc w:val="both"/>
        <w:textAlignment w:val="baseline"/>
        <w:rPr>
          <w:rFonts w:ascii="Arial" w:hAnsi="Arial" w:cs="Arial"/>
          <w:color w:val="000000"/>
          <w:sz w:val="20"/>
          <w:szCs w:val="20"/>
          <w:lang w:val="en-US"/>
        </w:rPr>
      </w:pPr>
      <w:r w:rsidRPr="004A0A81">
        <w:rPr>
          <w:rFonts w:ascii="Arial" w:hAnsi="Arial" w:cs="Arial"/>
          <w:color w:val="000000"/>
          <w:sz w:val="20"/>
          <w:szCs w:val="20"/>
          <w:lang w:val="en-US"/>
        </w:rPr>
        <w:t>Packing group: Class 3. Group ll.</w:t>
      </w:r>
    </w:p>
    <w:p w14:paraId="6CF4B572" w14:textId="77777777" w:rsidR="00335392" w:rsidRPr="004A0A81" w:rsidRDefault="00CB7951" w:rsidP="004A0A81">
      <w:pPr>
        <w:numPr>
          <w:ilvl w:val="1"/>
          <w:numId w:val="19"/>
        </w:numPr>
        <w:tabs>
          <w:tab w:val="left" w:pos="426"/>
        </w:tabs>
        <w:suppressAutoHyphens/>
        <w:overflowPunct w:val="0"/>
        <w:autoSpaceDE w:val="0"/>
        <w:ind w:left="426" w:hanging="568"/>
        <w:jc w:val="both"/>
        <w:textAlignment w:val="baseline"/>
        <w:rPr>
          <w:rFonts w:ascii="Arial" w:hAnsi="Arial" w:cs="Arial"/>
          <w:color w:val="000000"/>
          <w:sz w:val="20"/>
          <w:szCs w:val="20"/>
          <w:lang w:val="en-US"/>
        </w:rPr>
      </w:pPr>
      <w:r w:rsidRPr="004A0A81">
        <w:rPr>
          <w:rFonts w:ascii="Arial" w:hAnsi="Arial" w:cs="Arial"/>
          <w:color w:val="000000"/>
          <w:sz w:val="20"/>
          <w:szCs w:val="20"/>
          <w:lang w:val="en-US"/>
        </w:rPr>
        <w:t>Marine pollutant (Yes/N</w:t>
      </w:r>
      <w:r w:rsidR="007A589A" w:rsidRPr="004A0A81">
        <w:rPr>
          <w:rFonts w:ascii="Arial" w:hAnsi="Arial" w:cs="Arial"/>
          <w:color w:val="000000"/>
          <w:sz w:val="20"/>
          <w:szCs w:val="20"/>
          <w:lang w:val="en-US"/>
        </w:rPr>
        <w:t>o): Yes</w:t>
      </w:r>
      <w:r w:rsidR="000C4777" w:rsidRPr="004A0A81">
        <w:rPr>
          <w:rFonts w:ascii="Arial" w:hAnsi="Arial" w:cs="Arial"/>
          <w:color w:val="000000"/>
          <w:sz w:val="20"/>
          <w:szCs w:val="20"/>
          <w:lang w:val="en-US"/>
        </w:rPr>
        <w:t>.</w:t>
      </w:r>
    </w:p>
    <w:p w14:paraId="02E1BF05" w14:textId="77777777" w:rsidR="00335392" w:rsidRPr="004A0A81" w:rsidRDefault="00335392" w:rsidP="004A0A81">
      <w:pPr>
        <w:tabs>
          <w:tab w:val="left" w:pos="426"/>
        </w:tabs>
        <w:ind w:left="426" w:hanging="568"/>
        <w:rPr>
          <w:rFonts w:ascii="Arial" w:hAnsi="Arial" w:cs="Arial"/>
          <w:sz w:val="20"/>
          <w:szCs w:val="20"/>
          <w:lang w:val="en-US"/>
        </w:rPr>
      </w:pPr>
    </w:p>
    <w:p w14:paraId="2969C5CF" w14:textId="77777777" w:rsidR="00E6590E" w:rsidRPr="004A0A81" w:rsidRDefault="00E6590E" w:rsidP="004A0A81">
      <w:pPr>
        <w:tabs>
          <w:tab w:val="left" w:pos="426"/>
        </w:tabs>
        <w:ind w:left="426" w:hanging="568"/>
        <w:jc w:val="both"/>
        <w:rPr>
          <w:rFonts w:ascii="Arial" w:hAnsi="Arial" w:cs="Arial"/>
          <w:color w:val="000000"/>
          <w:sz w:val="20"/>
          <w:szCs w:val="20"/>
          <w:lang w:val="en-US"/>
        </w:rPr>
      </w:pPr>
    </w:p>
    <w:p w14:paraId="59D6695F" w14:textId="77777777" w:rsidR="00E6590E" w:rsidRPr="004A0A81" w:rsidRDefault="00E6590E" w:rsidP="004A0A81">
      <w:pPr>
        <w:pStyle w:val="Ttulo1"/>
        <w:numPr>
          <w:ilvl w:val="0"/>
          <w:numId w:val="19"/>
        </w:numPr>
        <w:tabs>
          <w:tab w:val="left" w:pos="426"/>
        </w:tabs>
        <w:ind w:left="426" w:hanging="568"/>
        <w:rPr>
          <w:rFonts w:cs="Arial"/>
          <w:sz w:val="20"/>
          <w:szCs w:val="20"/>
          <w:lang w:val="en-US"/>
        </w:rPr>
      </w:pPr>
      <w:r w:rsidRPr="004A0A81">
        <w:rPr>
          <w:rFonts w:cs="Arial"/>
          <w:sz w:val="20"/>
          <w:szCs w:val="20"/>
          <w:lang w:val="en-US"/>
        </w:rPr>
        <w:t>INFORMATION ABOUT REGULATIONS INTO EFFECT</w:t>
      </w:r>
    </w:p>
    <w:p w14:paraId="119543D2" w14:textId="77777777" w:rsidR="00E6590E" w:rsidRPr="004A0A81" w:rsidRDefault="00E6590E" w:rsidP="004A0A81">
      <w:pPr>
        <w:tabs>
          <w:tab w:val="left" w:pos="426"/>
        </w:tabs>
        <w:ind w:left="426" w:hanging="568"/>
        <w:rPr>
          <w:rFonts w:ascii="Arial" w:hAnsi="Arial" w:cs="Arial"/>
          <w:sz w:val="20"/>
          <w:szCs w:val="20"/>
          <w:lang w:val="en-US"/>
        </w:rPr>
      </w:pPr>
    </w:p>
    <w:p w14:paraId="26578EC1"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In Colombia: Transportation of this product must be made according to provisions of Decree 1609 of 2002 concerning road transportation of chemical and dangerous substances.</w:t>
      </w:r>
    </w:p>
    <w:p w14:paraId="080C5630" w14:textId="77777777" w:rsidR="00E6590E" w:rsidRPr="004A0A81" w:rsidRDefault="00E6590E" w:rsidP="004A0A81">
      <w:pPr>
        <w:pStyle w:val="Ttulo2"/>
        <w:numPr>
          <w:ilvl w:val="1"/>
          <w:numId w:val="19"/>
        </w:numPr>
        <w:tabs>
          <w:tab w:val="left" w:pos="426"/>
        </w:tabs>
        <w:ind w:left="426" w:hanging="568"/>
        <w:rPr>
          <w:rFonts w:cs="Arial"/>
          <w:sz w:val="20"/>
          <w:szCs w:val="20"/>
          <w:lang w:val="en-US"/>
        </w:rPr>
      </w:pPr>
      <w:r w:rsidRPr="004A0A81">
        <w:rPr>
          <w:rFonts w:cs="Arial"/>
          <w:sz w:val="20"/>
          <w:szCs w:val="20"/>
          <w:lang w:val="en-US"/>
        </w:rPr>
        <w:t>International Regulations: This product must be labeled according to directives of the EEC/Regulations on dangerous substances.</w:t>
      </w:r>
    </w:p>
    <w:p w14:paraId="5C531B45" w14:textId="77777777" w:rsidR="00CB33D4" w:rsidRPr="004A0A81" w:rsidRDefault="00CB33D4" w:rsidP="004A0A81">
      <w:pPr>
        <w:tabs>
          <w:tab w:val="left" w:pos="426"/>
        </w:tabs>
        <w:ind w:left="426" w:hanging="568"/>
        <w:rPr>
          <w:rFonts w:ascii="Arial" w:hAnsi="Arial" w:cs="Arial"/>
          <w:sz w:val="20"/>
          <w:szCs w:val="20"/>
          <w:lang w:val="en-US"/>
        </w:rPr>
      </w:pPr>
    </w:p>
    <w:p w14:paraId="7B4A09DE" w14:textId="77777777" w:rsidR="00CB33D4" w:rsidRPr="004A0A81" w:rsidRDefault="00CB33D4" w:rsidP="004A0A81">
      <w:pPr>
        <w:tabs>
          <w:tab w:val="left" w:pos="426"/>
        </w:tabs>
        <w:ind w:left="426" w:hanging="568"/>
        <w:rPr>
          <w:rFonts w:ascii="Arial" w:hAnsi="Arial" w:cs="Arial"/>
          <w:sz w:val="20"/>
          <w:szCs w:val="20"/>
          <w:lang w:val="en-US"/>
        </w:rPr>
      </w:pPr>
    </w:p>
    <w:p w14:paraId="626987C0" w14:textId="77777777" w:rsidR="00E6590E" w:rsidRPr="004A0A81" w:rsidRDefault="00E6590E" w:rsidP="004A0A81">
      <w:pPr>
        <w:pStyle w:val="Ttulo1"/>
        <w:numPr>
          <w:ilvl w:val="0"/>
          <w:numId w:val="19"/>
        </w:numPr>
        <w:tabs>
          <w:tab w:val="left" w:pos="426"/>
        </w:tabs>
        <w:ind w:left="426" w:hanging="568"/>
        <w:rPr>
          <w:rFonts w:cs="Arial"/>
          <w:sz w:val="20"/>
          <w:szCs w:val="20"/>
          <w:lang w:val="en-US"/>
        </w:rPr>
      </w:pPr>
      <w:r w:rsidRPr="004A0A81">
        <w:rPr>
          <w:rFonts w:cs="Arial"/>
          <w:sz w:val="20"/>
          <w:szCs w:val="20"/>
          <w:lang w:val="en-US"/>
        </w:rPr>
        <w:t xml:space="preserve">IMPORTANT ADDITIONAL INFORMATION </w:t>
      </w:r>
    </w:p>
    <w:p w14:paraId="0589C591" w14:textId="77777777" w:rsidR="00E6590E" w:rsidRPr="004A0A81" w:rsidRDefault="00E6590E" w:rsidP="004A0A81">
      <w:pPr>
        <w:tabs>
          <w:tab w:val="left" w:pos="426"/>
        </w:tabs>
        <w:ind w:left="426" w:hanging="568"/>
        <w:rPr>
          <w:rFonts w:ascii="Arial" w:hAnsi="Arial" w:cs="Arial"/>
          <w:sz w:val="20"/>
          <w:szCs w:val="20"/>
          <w:lang w:val="en-US"/>
        </w:rPr>
      </w:pPr>
    </w:p>
    <w:p w14:paraId="116D05F9" w14:textId="77777777" w:rsidR="00E6590E" w:rsidRPr="004A0A81" w:rsidRDefault="00274F53" w:rsidP="004A0A81">
      <w:pPr>
        <w:tabs>
          <w:tab w:val="left" w:pos="-142"/>
        </w:tabs>
        <w:ind w:left="-142"/>
        <w:jc w:val="both"/>
        <w:rPr>
          <w:rFonts w:ascii="Arial" w:hAnsi="Arial" w:cs="Arial"/>
          <w:color w:val="000000"/>
          <w:sz w:val="20"/>
          <w:szCs w:val="20"/>
          <w:lang w:val="en-US"/>
        </w:rPr>
      </w:pPr>
      <w:r w:rsidRPr="004A0A81">
        <w:rPr>
          <w:rFonts w:ascii="Arial" w:hAnsi="Arial" w:cs="Arial"/>
          <w:color w:val="000000"/>
          <w:sz w:val="20"/>
          <w:szCs w:val="20"/>
          <w:lang w:val="en-US"/>
        </w:rPr>
        <w:t xml:space="preserve">The information registered in this document is based on our current knowledge and is given in good faith, but is not given an assurance express or implicit; neither is assumed any responsibility for the incorrect use of the product. This document is prepared according to: </w:t>
      </w:r>
    </w:p>
    <w:p w14:paraId="1E8AE113" w14:textId="77777777" w:rsidR="00274F53" w:rsidRPr="004A0A81" w:rsidRDefault="00274F53" w:rsidP="004A0A81">
      <w:pPr>
        <w:tabs>
          <w:tab w:val="left" w:pos="426"/>
        </w:tabs>
        <w:ind w:left="426" w:hanging="568"/>
        <w:jc w:val="both"/>
        <w:rPr>
          <w:rFonts w:ascii="Arial" w:hAnsi="Arial" w:cs="Arial"/>
          <w:color w:val="000000"/>
          <w:sz w:val="20"/>
          <w:szCs w:val="20"/>
          <w:lang w:val="en-US"/>
        </w:rPr>
      </w:pPr>
    </w:p>
    <w:p w14:paraId="50E9518B" w14:textId="6935E9A4" w:rsidR="00274F53" w:rsidRPr="007D6092" w:rsidRDefault="00274F53" w:rsidP="007D6092">
      <w:pPr>
        <w:pStyle w:val="Prrafodelista"/>
        <w:numPr>
          <w:ilvl w:val="0"/>
          <w:numId w:val="49"/>
        </w:numPr>
        <w:tabs>
          <w:tab w:val="left" w:pos="426"/>
        </w:tabs>
        <w:jc w:val="both"/>
        <w:rPr>
          <w:rFonts w:ascii="Arial" w:hAnsi="Arial" w:cs="Arial"/>
          <w:color w:val="000000"/>
          <w:sz w:val="20"/>
          <w:szCs w:val="20"/>
          <w:lang w:val="en-US"/>
        </w:rPr>
      </w:pPr>
      <w:r w:rsidRPr="007D6092">
        <w:rPr>
          <w:rFonts w:ascii="Arial" w:hAnsi="Arial" w:cs="Arial"/>
          <w:color w:val="000000"/>
          <w:sz w:val="20"/>
          <w:szCs w:val="20"/>
          <w:lang w:val="en-US"/>
        </w:rPr>
        <w:t xml:space="preserve">Globally Harmonized System of Classification and Labelling of Chemicals. </w:t>
      </w:r>
    </w:p>
    <w:p w14:paraId="21EA31D1" w14:textId="56D13D5F" w:rsidR="00B11FA5" w:rsidRPr="007D6092" w:rsidRDefault="00FF1B8F" w:rsidP="007D6092">
      <w:pPr>
        <w:pStyle w:val="Prrafodelista"/>
        <w:numPr>
          <w:ilvl w:val="0"/>
          <w:numId w:val="49"/>
        </w:numPr>
        <w:tabs>
          <w:tab w:val="left" w:pos="426"/>
        </w:tabs>
        <w:jc w:val="both"/>
        <w:rPr>
          <w:rFonts w:ascii="Arial" w:hAnsi="Arial" w:cs="Arial"/>
          <w:color w:val="000000"/>
          <w:sz w:val="20"/>
          <w:szCs w:val="20"/>
          <w:lang w:val="en-US"/>
        </w:rPr>
      </w:pPr>
      <w:r w:rsidRPr="007D6092">
        <w:rPr>
          <w:rFonts w:ascii="Arial" w:hAnsi="Arial" w:cs="Arial"/>
          <w:color w:val="000000"/>
          <w:sz w:val="20"/>
          <w:szCs w:val="20"/>
          <w:lang w:val="en-US"/>
        </w:rPr>
        <w:t xml:space="preserve">Colombian Technical Norm NTC4435:2010. Transport of merchandises. Safety Data Sheets for </w:t>
      </w:r>
      <w:r w:rsidR="000C4777" w:rsidRPr="007D6092">
        <w:rPr>
          <w:rFonts w:ascii="Arial" w:hAnsi="Arial" w:cs="Arial"/>
          <w:color w:val="000000"/>
          <w:sz w:val="20"/>
          <w:szCs w:val="20"/>
          <w:lang w:val="en-US"/>
        </w:rPr>
        <w:t>m</w:t>
      </w:r>
      <w:r w:rsidR="00C87156" w:rsidRPr="007D6092">
        <w:rPr>
          <w:rFonts w:ascii="Arial" w:hAnsi="Arial" w:cs="Arial"/>
          <w:color w:val="000000"/>
          <w:sz w:val="20"/>
          <w:szCs w:val="20"/>
          <w:lang w:val="en-US"/>
        </w:rPr>
        <w:t>aterials</w:t>
      </w:r>
      <w:r w:rsidR="00186650">
        <w:rPr>
          <w:rFonts w:ascii="Arial" w:hAnsi="Arial" w:cs="Arial"/>
          <w:color w:val="000000"/>
          <w:sz w:val="20"/>
          <w:szCs w:val="20"/>
          <w:lang w:val="en-US"/>
        </w:rPr>
        <w:t>.</w:t>
      </w:r>
      <w:r w:rsidR="000C4777" w:rsidRPr="007D6092">
        <w:rPr>
          <w:rFonts w:ascii="Arial" w:hAnsi="Arial" w:cs="Arial"/>
          <w:color w:val="000000"/>
          <w:sz w:val="20"/>
          <w:szCs w:val="20"/>
          <w:lang w:val="en-US"/>
        </w:rPr>
        <w:t xml:space="preserve"> Preparation</w:t>
      </w:r>
      <w:r w:rsidRPr="007D6092">
        <w:rPr>
          <w:rFonts w:ascii="Arial" w:hAnsi="Arial" w:cs="Arial"/>
          <w:color w:val="000000"/>
          <w:sz w:val="20"/>
          <w:szCs w:val="20"/>
          <w:lang w:val="en-US"/>
        </w:rPr>
        <w:t>.</w:t>
      </w:r>
    </w:p>
    <w:sectPr w:rsidR="00B11FA5" w:rsidRPr="007D6092" w:rsidSect="008E0FA4">
      <w:headerReference w:type="even" r:id="rId14"/>
      <w:headerReference w:type="default" r:id="rId15"/>
      <w:footerReference w:type="even" r:id="rId16"/>
      <w:footerReference w:type="default" r:id="rId17"/>
      <w:headerReference w:type="first" r:id="rId18"/>
      <w:footerReference w:type="first" r:id="rId19"/>
      <w:pgSz w:w="12240" w:h="15840" w:code="1"/>
      <w:pgMar w:top="2977" w:right="1701"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E43F5" w14:textId="77777777" w:rsidR="009F4BA9" w:rsidRDefault="009F4BA9" w:rsidP="00C35874">
      <w:r>
        <w:separator/>
      </w:r>
    </w:p>
  </w:endnote>
  <w:endnote w:type="continuationSeparator" w:id="0">
    <w:p w14:paraId="0181B7C4" w14:textId="77777777" w:rsidR="009F4BA9" w:rsidRDefault="009F4BA9"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394B" w14:textId="77777777" w:rsidR="00C172C7" w:rsidRDefault="00C172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6D480" w14:textId="77777777" w:rsidR="009F4BA9" w:rsidRDefault="000A4434">
    <w:pPr>
      <w:pStyle w:val="Piedepgina"/>
    </w:pPr>
    <w:r>
      <w:rPr>
        <w:noProof/>
        <w:lang w:eastAsia="es-CO"/>
      </w:rPr>
      <w:pict w14:anchorId="69F3E6CA">
        <v:shapetype id="_x0000_t202" coordsize="21600,21600" o:spt="202" path="m,l,21600r21600,l21600,xe">
          <v:stroke joinstyle="miter"/>
          <v:path gradientshapeok="t" o:connecttype="rect"/>
        </v:shapetype>
        <v:shape id="_x0000_s2050" type="#_x0000_t202" style="position:absolute;margin-left:-18.3pt;margin-top:-55.5pt;width:480pt;height:85.5pt;z-index:251660288"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850"/>
                  <w:gridCol w:w="4111"/>
                  <w:gridCol w:w="2126"/>
                  <w:gridCol w:w="1308"/>
                </w:tblGrid>
                <w:tr w:rsidR="009F4BA9" w:rsidRPr="00B67CD6" w14:paraId="3BCCACA0" w14:textId="77777777" w:rsidTr="008E0FA4">
                  <w:trPr>
                    <w:jc w:val="center"/>
                  </w:trPr>
                  <w:tc>
                    <w:tcPr>
                      <w:tcW w:w="1636" w:type="dxa"/>
                      <w:gridSpan w:val="2"/>
                      <w:vAlign w:val="center"/>
                    </w:tcPr>
                    <w:p w14:paraId="77AE1824"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Creation date</w:t>
                      </w:r>
                    </w:p>
                  </w:tc>
                  <w:tc>
                    <w:tcPr>
                      <w:tcW w:w="4111" w:type="dxa"/>
                      <w:vAlign w:val="center"/>
                    </w:tcPr>
                    <w:p w14:paraId="6CE12825"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Elaborated by:</w:t>
                      </w:r>
                    </w:p>
                  </w:tc>
                  <w:tc>
                    <w:tcPr>
                      <w:tcW w:w="3434" w:type="dxa"/>
                      <w:gridSpan w:val="2"/>
                      <w:vAlign w:val="center"/>
                    </w:tcPr>
                    <w:p w14:paraId="14CDF214"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Revised by:</w:t>
                      </w:r>
                    </w:p>
                  </w:tc>
                </w:tr>
                <w:tr w:rsidR="009F4BA9" w:rsidRPr="008E0FA4" w14:paraId="0963120C" w14:textId="77777777" w:rsidTr="008E0FA4">
                  <w:trPr>
                    <w:jc w:val="center"/>
                  </w:trPr>
                  <w:tc>
                    <w:tcPr>
                      <w:tcW w:w="1636" w:type="dxa"/>
                      <w:gridSpan w:val="2"/>
                      <w:vAlign w:val="center"/>
                    </w:tcPr>
                    <w:p w14:paraId="36075B47" w14:textId="77777777" w:rsidR="009F4BA9" w:rsidRPr="00B67CD6" w:rsidRDefault="009F4BA9" w:rsidP="009F4BA9">
                      <w:pPr>
                        <w:pStyle w:val="Piedepgina"/>
                        <w:jc w:val="center"/>
                        <w:rPr>
                          <w:rFonts w:ascii="Arial" w:hAnsi="Arial" w:cs="Arial"/>
                          <w:sz w:val="18"/>
                          <w:szCs w:val="18"/>
                        </w:rPr>
                      </w:pPr>
                      <w:r>
                        <w:rPr>
                          <w:rFonts w:ascii="Arial" w:hAnsi="Arial" w:cs="Arial"/>
                          <w:sz w:val="18"/>
                          <w:szCs w:val="18"/>
                        </w:rPr>
                        <w:t>2009-12-30</w:t>
                      </w:r>
                    </w:p>
                  </w:tc>
                  <w:tc>
                    <w:tcPr>
                      <w:tcW w:w="4111" w:type="dxa"/>
                      <w:vAlign w:val="center"/>
                    </w:tcPr>
                    <w:p w14:paraId="534594E0" w14:textId="7694EBA5" w:rsidR="009F4BA9" w:rsidRPr="00B67CD6" w:rsidRDefault="00BD780B" w:rsidP="009F4BA9">
                      <w:pPr>
                        <w:pStyle w:val="Piedepgina"/>
                        <w:jc w:val="center"/>
                        <w:rPr>
                          <w:rFonts w:ascii="Arial" w:hAnsi="Arial" w:cs="Arial"/>
                          <w:sz w:val="18"/>
                          <w:szCs w:val="18"/>
                          <w:lang w:val="en-US"/>
                        </w:rPr>
                      </w:pPr>
                      <w:r>
                        <w:rPr>
                          <w:rFonts w:ascii="Arial" w:hAnsi="Arial" w:cs="Arial"/>
                          <w:sz w:val="18"/>
                          <w:szCs w:val="18"/>
                          <w:lang w:val="en-US"/>
                        </w:rPr>
                        <w:t>Product Design and Development Coordinator</w:t>
                      </w:r>
                    </w:p>
                  </w:tc>
                  <w:tc>
                    <w:tcPr>
                      <w:tcW w:w="3434" w:type="dxa"/>
                      <w:gridSpan w:val="2"/>
                      <w:vAlign w:val="center"/>
                    </w:tcPr>
                    <w:p w14:paraId="2F6D264D" w14:textId="1222115E" w:rsidR="009F4BA9" w:rsidRPr="00B67CD6" w:rsidRDefault="00D17BAA" w:rsidP="009F4BA9">
                      <w:pPr>
                        <w:pStyle w:val="Piedepgina"/>
                        <w:jc w:val="center"/>
                        <w:rPr>
                          <w:rFonts w:ascii="Arial" w:hAnsi="Arial" w:cs="Arial"/>
                          <w:sz w:val="18"/>
                          <w:szCs w:val="18"/>
                          <w:lang w:val="en-US"/>
                        </w:rPr>
                      </w:pPr>
                      <w:r>
                        <w:rPr>
                          <w:rFonts w:ascii="Arial" w:hAnsi="Arial" w:cs="Arial"/>
                          <w:sz w:val="18"/>
                          <w:szCs w:val="18"/>
                          <w:lang w:val="en-US"/>
                        </w:rPr>
                        <w:t>Technical Coordinator of M</w:t>
                      </w:r>
                      <w:r w:rsidR="008E0FA4">
                        <w:rPr>
                          <w:rFonts w:ascii="Arial" w:hAnsi="Arial" w:cs="Arial"/>
                          <w:sz w:val="18"/>
                          <w:szCs w:val="18"/>
                          <w:lang w:val="en-US"/>
                        </w:rPr>
                        <w:t>D</w:t>
                      </w:r>
                    </w:p>
                  </w:tc>
                </w:tr>
                <w:tr w:rsidR="009F4BA9" w:rsidRPr="00B67CD6" w14:paraId="75ADA411" w14:textId="77777777" w:rsidTr="008E0FA4">
                  <w:trPr>
                    <w:jc w:val="center"/>
                  </w:trPr>
                  <w:tc>
                    <w:tcPr>
                      <w:tcW w:w="786" w:type="dxa"/>
                      <w:vAlign w:val="center"/>
                    </w:tcPr>
                    <w:p w14:paraId="38B80112"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Class</w:t>
                      </w:r>
                    </w:p>
                  </w:tc>
                  <w:tc>
                    <w:tcPr>
                      <w:tcW w:w="850" w:type="dxa"/>
                      <w:vAlign w:val="center"/>
                    </w:tcPr>
                    <w:p w14:paraId="060DD78D"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Page</w:t>
                      </w:r>
                    </w:p>
                  </w:tc>
                  <w:tc>
                    <w:tcPr>
                      <w:tcW w:w="4111" w:type="dxa"/>
                      <w:vAlign w:val="center"/>
                    </w:tcPr>
                    <w:p w14:paraId="5C12DEB0"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Approved by:</w:t>
                      </w:r>
                    </w:p>
                  </w:tc>
                  <w:tc>
                    <w:tcPr>
                      <w:tcW w:w="2126" w:type="dxa"/>
                      <w:vAlign w:val="center"/>
                    </w:tcPr>
                    <w:p w14:paraId="5AF5F50E"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Update:</w:t>
                      </w:r>
                    </w:p>
                  </w:tc>
                  <w:tc>
                    <w:tcPr>
                      <w:tcW w:w="1308" w:type="dxa"/>
                      <w:vAlign w:val="center"/>
                    </w:tcPr>
                    <w:p w14:paraId="28C7023D" w14:textId="77777777" w:rsidR="009F4BA9" w:rsidRPr="00B67CD6" w:rsidRDefault="009F4BA9" w:rsidP="009F4BA9">
                      <w:pPr>
                        <w:pStyle w:val="Piedepgina"/>
                        <w:jc w:val="center"/>
                        <w:rPr>
                          <w:rFonts w:ascii="Arial" w:hAnsi="Arial" w:cs="Arial"/>
                          <w:b/>
                          <w:sz w:val="18"/>
                          <w:szCs w:val="18"/>
                        </w:rPr>
                      </w:pPr>
                      <w:r w:rsidRPr="00B67CD6">
                        <w:rPr>
                          <w:rFonts w:ascii="Arial" w:hAnsi="Arial" w:cs="Arial"/>
                          <w:b/>
                          <w:sz w:val="18"/>
                          <w:szCs w:val="18"/>
                        </w:rPr>
                        <w:t>Version</w:t>
                      </w:r>
                    </w:p>
                  </w:tc>
                </w:tr>
                <w:tr w:rsidR="009F4BA9" w:rsidRPr="00B67CD6" w14:paraId="03BA572A" w14:textId="77777777" w:rsidTr="008E0FA4">
                  <w:trPr>
                    <w:jc w:val="center"/>
                  </w:trPr>
                  <w:tc>
                    <w:tcPr>
                      <w:tcW w:w="786" w:type="dxa"/>
                      <w:vAlign w:val="center"/>
                    </w:tcPr>
                    <w:p w14:paraId="217C0C13" w14:textId="77777777" w:rsidR="009F4BA9" w:rsidRPr="00B67CD6" w:rsidRDefault="009F4BA9" w:rsidP="009F4BA9">
                      <w:pPr>
                        <w:pStyle w:val="Piedepgina"/>
                        <w:jc w:val="center"/>
                        <w:rPr>
                          <w:rFonts w:ascii="Arial" w:hAnsi="Arial" w:cs="Arial"/>
                          <w:sz w:val="18"/>
                          <w:szCs w:val="18"/>
                        </w:rPr>
                      </w:pPr>
                      <w:r>
                        <w:rPr>
                          <w:rFonts w:ascii="Arial" w:hAnsi="Arial" w:cs="Arial"/>
                          <w:sz w:val="18"/>
                          <w:szCs w:val="18"/>
                        </w:rPr>
                        <w:t>E</w:t>
                      </w:r>
                    </w:p>
                  </w:tc>
                  <w:tc>
                    <w:tcPr>
                      <w:tcW w:w="850" w:type="dxa"/>
                      <w:vAlign w:val="center"/>
                    </w:tcPr>
                    <w:sdt>
                      <w:sdtPr>
                        <w:rPr>
                          <w:rFonts w:ascii="Arial" w:hAnsi="Arial" w:cs="Arial"/>
                          <w:sz w:val="18"/>
                          <w:szCs w:val="18"/>
                        </w:rPr>
                        <w:id w:val="1174382849"/>
                        <w:docPartObj>
                          <w:docPartGallery w:val="Page Numbers (Top of Page)"/>
                          <w:docPartUnique/>
                        </w:docPartObj>
                      </w:sdtPr>
                      <w:sdtEndPr/>
                      <w:sdtContent>
                        <w:p w14:paraId="2EE7FDF5" w14:textId="77777777" w:rsidR="009F4BA9" w:rsidRPr="00B67CD6" w:rsidRDefault="009F4BA9" w:rsidP="009F4BA9">
                          <w:pPr>
                            <w:jc w:val="center"/>
                            <w:rPr>
                              <w:rFonts w:ascii="Arial" w:hAnsi="Arial" w:cs="Arial"/>
                              <w:sz w:val="18"/>
                              <w:szCs w:val="18"/>
                            </w:rPr>
                          </w:pPr>
                          <w:r w:rsidRPr="00B67CD6">
                            <w:rPr>
                              <w:rFonts w:ascii="Arial" w:hAnsi="Arial" w:cs="Arial"/>
                              <w:sz w:val="18"/>
                              <w:szCs w:val="18"/>
                            </w:rPr>
                            <w:fldChar w:fldCharType="begin"/>
                          </w:r>
                          <w:r w:rsidRPr="00B67CD6">
                            <w:rPr>
                              <w:rFonts w:ascii="Arial" w:hAnsi="Arial" w:cs="Arial"/>
                              <w:sz w:val="18"/>
                              <w:szCs w:val="18"/>
                            </w:rPr>
                            <w:instrText xml:space="preserve"> PAGE </w:instrText>
                          </w:r>
                          <w:r w:rsidRPr="00B67CD6">
                            <w:rPr>
                              <w:rFonts w:ascii="Arial" w:hAnsi="Arial" w:cs="Arial"/>
                              <w:sz w:val="18"/>
                              <w:szCs w:val="18"/>
                            </w:rPr>
                            <w:fldChar w:fldCharType="separate"/>
                          </w:r>
                          <w:r w:rsidR="000A4434">
                            <w:rPr>
                              <w:rFonts w:ascii="Arial" w:hAnsi="Arial" w:cs="Arial"/>
                              <w:noProof/>
                              <w:sz w:val="18"/>
                              <w:szCs w:val="18"/>
                            </w:rPr>
                            <w:t>2</w:t>
                          </w:r>
                          <w:r w:rsidRPr="00B67CD6">
                            <w:rPr>
                              <w:rFonts w:ascii="Arial" w:hAnsi="Arial" w:cs="Arial"/>
                              <w:sz w:val="18"/>
                              <w:szCs w:val="18"/>
                            </w:rPr>
                            <w:fldChar w:fldCharType="end"/>
                          </w:r>
                          <w:r w:rsidRPr="00B67CD6">
                            <w:rPr>
                              <w:rFonts w:ascii="Arial" w:hAnsi="Arial" w:cs="Arial"/>
                              <w:sz w:val="18"/>
                              <w:szCs w:val="18"/>
                            </w:rPr>
                            <w:t xml:space="preserve"> </w:t>
                          </w:r>
                          <w:r w:rsidR="000F5809">
                            <w:rPr>
                              <w:rFonts w:ascii="Arial" w:hAnsi="Arial" w:cs="Arial"/>
                              <w:sz w:val="18"/>
                              <w:szCs w:val="18"/>
                            </w:rPr>
                            <w:t>o</w:t>
                          </w:r>
                          <w:r w:rsidRPr="00B67CD6">
                            <w:rPr>
                              <w:rFonts w:ascii="Arial" w:hAnsi="Arial" w:cs="Arial"/>
                              <w:sz w:val="18"/>
                              <w:szCs w:val="18"/>
                            </w:rPr>
                            <w:t xml:space="preserve">f </w:t>
                          </w:r>
                          <w:r w:rsidRPr="00B67CD6">
                            <w:rPr>
                              <w:rFonts w:ascii="Arial" w:hAnsi="Arial" w:cs="Arial"/>
                              <w:sz w:val="18"/>
                              <w:szCs w:val="18"/>
                            </w:rPr>
                            <w:fldChar w:fldCharType="begin"/>
                          </w:r>
                          <w:r w:rsidRPr="00B67CD6">
                            <w:rPr>
                              <w:rFonts w:ascii="Arial" w:hAnsi="Arial" w:cs="Arial"/>
                              <w:sz w:val="18"/>
                              <w:szCs w:val="18"/>
                            </w:rPr>
                            <w:instrText xml:space="preserve"> NUMPAGES  </w:instrText>
                          </w:r>
                          <w:r w:rsidRPr="00B67CD6">
                            <w:rPr>
                              <w:rFonts w:ascii="Arial" w:hAnsi="Arial" w:cs="Arial"/>
                              <w:sz w:val="18"/>
                              <w:szCs w:val="18"/>
                            </w:rPr>
                            <w:fldChar w:fldCharType="separate"/>
                          </w:r>
                          <w:r w:rsidR="000A4434">
                            <w:rPr>
                              <w:rFonts w:ascii="Arial" w:hAnsi="Arial" w:cs="Arial"/>
                              <w:noProof/>
                              <w:sz w:val="18"/>
                              <w:szCs w:val="18"/>
                            </w:rPr>
                            <w:t>3</w:t>
                          </w:r>
                          <w:r w:rsidRPr="00B67CD6">
                            <w:rPr>
                              <w:rFonts w:ascii="Arial" w:hAnsi="Arial" w:cs="Arial"/>
                              <w:sz w:val="18"/>
                              <w:szCs w:val="18"/>
                            </w:rPr>
                            <w:fldChar w:fldCharType="end"/>
                          </w:r>
                        </w:p>
                      </w:sdtContent>
                    </w:sdt>
                  </w:tc>
                  <w:tc>
                    <w:tcPr>
                      <w:tcW w:w="4111" w:type="dxa"/>
                      <w:vAlign w:val="center"/>
                    </w:tcPr>
                    <w:p w14:paraId="15067DAB" w14:textId="7894FBD6" w:rsidR="009F4BA9" w:rsidRPr="00B67CD6" w:rsidRDefault="009F4BA9" w:rsidP="009F4BA9">
                      <w:pPr>
                        <w:pStyle w:val="Piedepgina"/>
                        <w:jc w:val="center"/>
                        <w:rPr>
                          <w:rFonts w:ascii="Arial" w:hAnsi="Arial" w:cs="Arial"/>
                          <w:sz w:val="18"/>
                          <w:szCs w:val="18"/>
                          <w:lang w:val="en-US"/>
                        </w:rPr>
                      </w:pPr>
                      <w:r w:rsidRPr="00B67CD6">
                        <w:rPr>
                          <w:rFonts w:ascii="Arial" w:hAnsi="Arial" w:cs="Arial"/>
                          <w:sz w:val="18"/>
                          <w:szCs w:val="18"/>
                          <w:lang w:val="en-US"/>
                        </w:rPr>
                        <w:t>Technical Director of M</w:t>
                      </w:r>
                      <w:r w:rsidR="008E0FA4">
                        <w:rPr>
                          <w:rFonts w:ascii="Arial" w:hAnsi="Arial" w:cs="Arial"/>
                          <w:sz w:val="18"/>
                          <w:szCs w:val="18"/>
                          <w:lang w:val="en-US"/>
                        </w:rPr>
                        <w:t>D</w:t>
                      </w:r>
                    </w:p>
                  </w:tc>
                  <w:tc>
                    <w:tcPr>
                      <w:tcW w:w="2126" w:type="dxa"/>
                      <w:vAlign w:val="center"/>
                    </w:tcPr>
                    <w:p w14:paraId="350FBE8C" w14:textId="30E25117" w:rsidR="009F4BA9" w:rsidRPr="00B67CD6" w:rsidRDefault="00D17BAA" w:rsidP="009F4BA9">
                      <w:pPr>
                        <w:pStyle w:val="Piedepgina"/>
                        <w:jc w:val="center"/>
                        <w:rPr>
                          <w:rFonts w:ascii="Arial" w:hAnsi="Arial" w:cs="Arial"/>
                          <w:sz w:val="18"/>
                          <w:szCs w:val="18"/>
                          <w:lang w:val="en-US"/>
                        </w:rPr>
                      </w:pPr>
                      <w:r w:rsidRPr="008E0FA4">
                        <w:rPr>
                          <w:rFonts w:ascii="Arial" w:hAnsi="Arial" w:cs="Arial"/>
                          <w:sz w:val="18"/>
                          <w:szCs w:val="18"/>
                          <w:lang w:val="en-US"/>
                        </w:rPr>
                        <w:t>202</w:t>
                      </w:r>
                      <w:r w:rsidR="00BD780B" w:rsidRPr="008E0FA4">
                        <w:rPr>
                          <w:rFonts w:ascii="Arial" w:hAnsi="Arial" w:cs="Arial"/>
                          <w:sz w:val="18"/>
                          <w:szCs w:val="18"/>
                          <w:lang w:val="en-US"/>
                        </w:rPr>
                        <w:t>5-</w:t>
                      </w:r>
                      <w:r w:rsidR="002461A6">
                        <w:rPr>
                          <w:rFonts w:ascii="Arial" w:hAnsi="Arial" w:cs="Arial"/>
                          <w:sz w:val="18"/>
                          <w:szCs w:val="18"/>
                          <w:lang w:val="en-US"/>
                        </w:rPr>
                        <w:t>07-30</w:t>
                      </w:r>
                    </w:p>
                  </w:tc>
                  <w:tc>
                    <w:tcPr>
                      <w:tcW w:w="1308" w:type="dxa"/>
                      <w:vAlign w:val="center"/>
                    </w:tcPr>
                    <w:p w14:paraId="380DC7E4" w14:textId="01DB5776" w:rsidR="009F4BA9" w:rsidRPr="00B67CD6" w:rsidRDefault="009F4BA9" w:rsidP="009F4BA9">
                      <w:pPr>
                        <w:pStyle w:val="Piedepgina"/>
                        <w:jc w:val="center"/>
                        <w:rPr>
                          <w:rFonts w:ascii="Arial" w:hAnsi="Arial" w:cs="Arial"/>
                          <w:sz w:val="18"/>
                          <w:szCs w:val="18"/>
                        </w:rPr>
                      </w:pPr>
                      <w:r>
                        <w:rPr>
                          <w:rFonts w:ascii="Arial" w:hAnsi="Arial" w:cs="Arial"/>
                          <w:sz w:val="18"/>
                          <w:szCs w:val="18"/>
                        </w:rPr>
                        <w:t>0</w:t>
                      </w:r>
                      <w:r w:rsidR="00BD780B">
                        <w:rPr>
                          <w:rFonts w:ascii="Arial" w:hAnsi="Arial" w:cs="Arial"/>
                          <w:sz w:val="18"/>
                          <w:szCs w:val="18"/>
                        </w:rPr>
                        <w:t>3</w:t>
                      </w:r>
                    </w:p>
                  </w:tc>
                </w:tr>
              </w:tbl>
              <w:p w14:paraId="1EAE97DD" w14:textId="77777777" w:rsidR="009F4BA9" w:rsidRPr="00B67CD6" w:rsidRDefault="009F4BA9" w:rsidP="00B67CD6">
                <w:pPr>
                  <w:ind w:left="-142"/>
                  <w:rPr>
                    <w:rFonts w:ascii="Arial" w:hAnsi="Arial" w:cs="Arial"/>
                    <w:sz w:val="18"/>
                    <w:szCs w:val="18"/>
                  </w:rPr>
                </w:pPr>
                <w:r>
                  <w:rPr>
                    <w:rFonts w:ascii="Arial" w:hAnsi="Arial" w:cs="Arial"/>
                    <w:sz w:val="18"/>
                    <w:szCs w:val="18"/>
                  </w:rPr>
                  <w:t xml:space="preserve">    REFERENCE DOCUMENT: DPDDPR-003</w:t>
                </w:r>
              </w:p>
              <w:p w14:paraId="2B04B634" w14:textId="6846895B" w:rsidR="009F4BA9" w:rsidRDefault="009F4BA9" w:rsidP="00B67CD6">
                <w:pPr>
                  <w:ind w:left="-142"/>
                  <w:rPr>
                    <w:rFonts w:ascii="Arial" w:hAnsi="Arial" w:cs="Arial"/>
                    <w:sz w:val="18"/>
                    <w:szCs w:val="18"/>
                  </w:rPr>
                </w:pPr>
                <w:r>
                  <w:rPr>
                    <w:rFonts w:ascii="Arial" w:hAnsi="Arial" w:cs="Arial"/>
                    <w:sz w:val="18"/>
                    <w:szCs w:val="18"/>
                  </w:rPr>
                  <w:t xml:space="preserve">    UPDATE: 20</w:t>
                </w:r>
                <w:r w:rsidR="00BD780B">
                  <w:rPr>
                    <w:rFonts w:ascii="Arial" w:hAnsi="Arial" w:cs="Arial"/>
                    <w:sz w:val="18"/>
                    <w:szCs w:val="18"/>
                  </w:rPr>
                  <w:t>23-11-29</w:t>
                </w:r>
              </w:p>
              <w:p w14:paraId="0B314735" w14:textId="1141E324" w:rsidR="009F4BA9" w:rsidRPr="008E0FA4" w:rsidRDefault="009F4BA9" w:rsidP="00C35874">
                <w:pPr>
                  <w:rPr>
                    <w:rFonts w:ascii="Arial" w:hAnsi="Arial" w:cs="Arial"/>
                    <w:sz w:val="18"/>
                    <w:szCs w:val="18"/>
                  </w:rPr>
                </w:pPr>
                <w:r>
                  <w:rPr>
                    <w:rFonts w:ascii="Arial" w:hAnsi="Arial" w:cs="Arial"/>
                    <w:sz w:val="18"/>
                    <w:szCs w:val="18"/>
                  </w:rPr>
                  <w:t xml:space="preserve"> VERSION: 0</w:t>
                </w:r>
                <w:r w:rsidR="00BD780B">
                  <w:rPr>
                    <w:rFonts w:ascii="Arial" w:hAnsi="Arial" w:cs="Arial"/>
                    <w:sz w:val="18"/>
                    <w:szCs w:val="18"/>
                  </w:rPr>
                  <w:t>7</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5A4B" w14:textId="77777777" w:rsidR="00C172C7" w:rsidRDefault="00C172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D6697" w14:textId="77777777" w:rsidR="009F4BA9" w:rsidRDefault="009F4BA9" w:rsidP="00C35874">
      <w:r>
        <w:separator/>
      </w:r>
    </w:p>
  </w:footnote>
  <w:footnote w:type="continuationSeparator" w:id="0">
    <w:p w14:paraId="55827124" w14:textId="77777777" w:rsidR="009F4BA9" w:rsidRDefault="009F4BA9"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B2C38" w14:textId="77777777" w:rsidR="00C172C7" w:rsidRDefault="00C172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47EA5" w14:textId="00398534" w:rsidR="009F4BA9" w:rsidRDefault="00D17BAA">
    <w:pPr>
      <w:pStyle w:val="Encabezado"/>
    </w:pPr>
    <w:r>
      <w:rPr>
        <w:noProof/>
        <w:lang w:val="es-CO" w:eastAsia="es-CO"/>
      </w:rPr>
      <w:drawing>
        <wp:anchor distT="0" distB="0" distL="114300" distR="114300" simplePos="0" relativeHeight="251664384" behindDoc="1" locked="0" layoutInCell="1" allowOverlap="1" wp14:anchorId="39B7DC68" wp14:editId="3DBC7E91">
          <wp:simplePos x="0" y="0"/>
          <wp:positionH relativeFrom="column">
            <wp:posOffset>-765809</wp:posOffset>
          </wp:positionH>
          <wp:positionV relativeFrom="paragraph">
            <wp:posOffset>-145415</wp:posOffset>
          </wp:positionV>
          <wp:extent cx="7162800" cy="9543520"/>
          <wp:effectExtent l="0" t="0" r="0" b="0"/>
          <wp:wrapNone/>
          <wp:docPr id="667346015" name="Imagen 66734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69372" cy="9552276"/>
                  </a:xfrm>
                  <a:prstGeom prst="rect">
                    <a:avLst/>
                  </a:prstGeom>
                </pic:spPr>
              </pic:pic>
            </a:graphicData>
          </a:graphic>
          <wp14:sizeRelH relativeFrom="page">
            <wp14:pctWidth>0</wp14:pctWidth>
          </wp14:sizeRelH>
          <wp14:sizeRelV relativeFrom="page">
            <wp14:pctHeight>0</wp14:pctHeight>
          </wp14:sizeRelV>
        </wp:anchor>
      </w:drawing>
    </w:r>
    <w:r w:rsidR="000A4434">
      <w:rPr>
        <w:noProof/>
        <w:lang w:eastAsia="es-CO"/>
      </w:rPr>
      <w:pict w14:anchorId="655325CA">
        <v:shapetype id="_x0000_t202" coordsize="21600,21600" o:spt="202" path="m,l,21600r21600,l21600,xe">
          <v:stroke joinstyle="miter"/>
          <v:path gradientshapeok="t" o:connecttype="rect"/>
        </v:shapetype>
        <v:shape id="_x0000_s2054" type="#_x0000_t202" style="position:absolute;margin-left:-55.65pt;margin-top:66.95pt;width:554.4pt;height:42.95pt;z-index:251663360;mso-position-horizontal-relative:text;mso-position-vertical-relative:text" filled="f" stroked="f">
          <v:textbox style="mso-next-textbox:#_x0000_s2054">
            <w:txbxContent>
              <w:p w14:paraId="4CE9C426" w14:textId="77777777" w:rsidR="009F4BA9" w:rsidRPr="00B67CD6" w:rsidRDefault="009F4BA9" w:rsidP="00943563">
                <w:pPr>
                  <w:jc w:val="center"/>
                  <w:rPr>
                    <w:rFonts w:ascii="Arial" w:hAnsi="Arial" w:cs="Arial"/>
                    <w:b/>
                    <w:color w:val="000000"/>
                    <w:sz w:val="22"/>
                    <w:szCs w:val="22"/>
                    <w:lang w:val="en-US"/>
                  </w:rPr>
                </w:pPr>
                <w:r>
                  <w:rPr>
                    <w:rFonts w:ascii="Arial" w:hAnsi="Arial" w:cs="Arial"/>
                    <w:b/>
                    <w:color w:val="000000"/>
                    <w:lang w:val="en-US"/>
                  </w:rPr>
                  <w:t xml:space="preserve"> </w:t>
                </w:r>
                <w:r w:rsidRPr="00B67CD6">
                  <w:rPr>
                    <w:rFonts w:ascii="Arial" w:hAnsi="Arial" w:cs="Arial"/>
                    <w:b/>
                    <w:color w:val="000000"/>
                    <w:sz w:val="22"/>
                    <w:szCs w:val="22"/>
                    <w:lang w:val="en-US"/>
                  </w:rPr>
                  <w:t xml:space="preserve">SAFETY DATA SHEET </w:t>
                </w:r>
              </w:p>
              <w:p w14:paraId="3F16CDCE" w14:textId="77777777" w:rsidR="009F4BA9" w:rsidRPr="00B67CD6" w:rsidRDefault="009F4BA9" w:rsidP="00943563">
                <w:pPr>
                  <w:jc w:val="center"/>
                  <w:rPr>
                    <w:rFonts w:ascii="Arial" w:hAnsi="Arial" w:cs="Arial"/>
                    <w:b/>
                    <w:color w:val="000000"/>
                    <w:sz w:val="22"/>
                    <w:szCs w:val="22"/>
                    <w:lang w:val="en-US"/>
                  </w:rPr>
                </w:pPr>
                <w:r w:rsidRPr="00B67CD6">
                  <w:rPr>
                    <w:rFonts w:ascii="Arial" w:hAnsi="Arial" w:cs="Arial"/>
                    <w:b/>
                    <w:bCs/>
                    <w:color w:val="000000"/>
                    <w:sz w:val="22"/>
                    <w:szCs w:val="22"/>
                    <w:lang w:val="en-US"/>
                  </w:rPr>
                  <w:t xml:space="preserve">ACRYLIC MONOMER </w:t>
                </w:r>
                <w:r w:rsidRPr="00B67CD6">
                  <w:rPr>
                    <w:rFonts w:ascii="Arial" w:hAnsi="Arial" w:cs="Arial"/>
                    <w:b/>
                    <w:noProof/>
                    <w:sz w:val="22"/>
                    <w:szCs w:val="22"/>
                    <w:lang w:val="en-US"/>
                  </w:rPr>
                  <w:t>SELF POLYMERIZED</w:t>
                </w:r>
              </w:p>
              <w:p w14:paraId="68E2362B" w14:textId="77777777" w:rsidR="009F4BA9" w:rsidRPr="00A61A4A" w:rsidRDefault="009F4BA9" w:rsidP="00A61A4A">
                <w:pPr>
                  <w:jc w:val="center"/>
                  <w:rPr>
                    <w:rFonts w:ascii="Arial" w:hAnsi="Arial" w:cs="Arial"/>
                    <w:b/>
                    <w:sz w:val="22"/>
                    <w:szCs w:val="22"/>
                    <w:lang w:val="en-US"/>
                  </w:rPr>
                </w:pPr>
                <w:r w:rsidRPr="00B67CD6">
                  <w:rPr>
                    <w:rFonts w:ascii="Arial" w:hAnsi="Arial" w:cs="Arial"/>
                    <w:b/>
                    <w:sz w:val="22"/>
                    <w:szCs w:val="22"/>
                    <w:lang w:val="en-US"/>
                  </w:rPr>
                  <w:t>DPDDFS-029</w:t>
                </w:r>
              </w:p>
            </w:txbxContent>
          </v:textbox>
        </v:shape>
      </w:pict>
    </w:r>
  </w:p>
  <w:p w14:paraId="790B5D86" w14:textId="77777777" w:rsidR="009F4BA9" w:rsidRDefault="009F4BA9">
    <w:pPr>
      <w:pStyle w:val="Encabezado"/>
    </w:pPr>
    <w:r>
      <w:rPr>
        <w:noProof/>
        <w:lang w:val="es-CO" w:eastAsia="es-CO"/>
      </w:rPr>
      <w:drawing>
        <wp:inline distT="0" distB="0" distL="0" distR="0" wp14:anchorId="106911C4" wp14:editId="29DB4A52">
          <wp:extent cx="5612130" cy="7790772"/>
          <wp:effectExtent l="19050" t="0" r="7620" b="0"/>
          <wp:docPr id="36183182" name="Imagen 36183182"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440FD8DD" w14:textId="77777777" w:rsidR="009F4BA9" w:rsidRDefault="009F4BA9">
    <w:pPr>
      <w:pStyle w:val="Encabezado"/>
    </w:pPr>
  </w:p>
  <w:p w14:paraId="2EFF6171" w14:textId="77777777" w:rsidR="009F4BA9" w:rsidRDefault="009F4BA9">
    <w:pPr>
      <w:pStyle w:val="Encabezado"/>
    </w:pPr>
    <w:r>
      <w:rPr>
        <w:noProof/>
        <w:lang w:val="es-CO" w:eastAsia="es-CO"/>
      </w:rPr>
      <w:drawing>
        <wp:inline distT="0" distB="0" distL="0" distR="0" wp14:anchorId="5CBEF584" wp14:editId="24DDBEF8">
          <wp:extent cx="5612130" cy="7790772"/>
          <wp:effectExtent l="19050" t="0" r="7620" b="0"/>
          <wp:docPr id="1798483811" name="Imagen 1798483811"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903CF" w14:textId="77777777" w:rsidR="00C172C7" w:rsidRDefault="00C172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3C19E8"/>
    <w:multiLevelType w:val="hybridMultilevel"/>
    <w:tmpl w:val="1B3C1494"/>
    <w:lvl w:ilvl="0" w:tplc="15665952">
      <w:numFmt w:val="bullet"/>
      <w:lvlText w:val="-"/>
      <w:lvlJc w:val="left"/>
      <w:pPr>
        <w:ind w:left="1400" w:hanging="360"/>
      </w:pPr>
      <w:rPr>
        <w:rFonts w:ascii="Arial" w:eastAsia="Calibri" w:hAnsi="Arial" w:cs="Aria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3" w15:restartNumberingAfterBreak="0">
    <w:nsid w:val="03697250"/>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4A858AF"/>
    <w:multiLevelType w:val="multilevel"/>
    <w:tmpl w:val="299000C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4438A8"/>
    <w:multiLevelType w:val="hybridMultilevel"/>
    <w:tmpl w:val="C5A85C2E"/>
    <w:lvl w:ilvl="0" w:tplc="48A8C908">
      <w:numFmt w:val="bullet"/>
      <w:lvlText w:val="-"/>
      <w:lvlJc w:val="left"/>
      <w:pPr>
        <w:ind w:left="644" w:hanging="360"/>
      </w:pPr>
      <w:rPr>
        <w:rFonts w:ascii="Arial" w:eastAsia="Times New Roman"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6" w15:restartNumberingAfterBreak="0">
    <w:nsid w:val="0BC5496E"/>
    <w:multiLevelType w:val="multilevel"/>
    <w:tmpl w:val="05F61B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B51BD"/>
    <w:multiLevelType w:val="hybridMultilevel"/>
    <w:tmpl w:val="2AB2515C"/>
    <w:lvl w:ilvl="0" w:tplc="15665952">
      <w:numFmt w:val="bullet"/>
      <w:lvlText w:val="-"/>
      <w:lvlJc w:val="left"/>
      <w:pPr>
        <w:ind w:left="1400" w:hanging="360"/>
      </w:pPr>
      <w:rPr>
        <w:rFonts w:ascii="Arial" w:eastAsia="Calibri" w:hAnsi="Arial" w:cs="Aria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8" w15:restartNumberingAfterBreak="0">
    <w:nsid w:val="13F832A1"/>
    <w:multiLevelType w:val="hybridMultilevel"/>
    <w:tmpl w:val="19C4CC18"/>
    <w:lvl w:ilvl="0" w:tplc="3F6C5E4E">
      <w:start w:val="1"/>
      <w:numFmt w:val="bullet"/>
      <w:lvlText w:val=""/>
      <w:lvlJc w:val="left"/>
      <w:pPr>
        <w:ind w:left="938" w:hanging="360"/>
      </w:pPr>
      <w:rPr>
        <w:rFonts w:ascii="Symbol" w:hAnsi="Symbol" w:hint="default"/>
      </w:rPr>
    </w:lvl>
    <w:lvl w:ilvl="1" w:tplc="240A0003" w:tentative="1">
      <w:start w:val="1"/>
      <w:numFmt w:val="bullet"/>
      <w:lvlText w:val="o"/>
      <w:lvlJc w:val="left"/>
      <w:pPr>
        <w:ind w:left="1658" w:hanging="360"/>
      </w:pPr>
      <w:rPr>
        <w:rFonts w:ascii="Courier New" w:hAnsi="Courier New" w:cs="Courier New" w:hint="default"/>
      </w:rPr>
    </w:lvl>
    <w:lvl w:ilvl="2" w:tplc="240A0005" w:tentative="1">
      <w:start w:val="1"/>
      <w:numFmt w:val="bullet"/>
      <w:lvlText w:val=""/>
      <w:lvlJc w:val="left"/>
      <w:pPr>
        <w:ind w:left="2378" w:hanging="360"/>
      </w:pPr>
      <w:rPr>
        <w:rFonts w:ascii="Wingdings" w:hAnsi="Wingdings" w:hint="default"/>
      </w:rPr>
    </w:lvl>
    <w:lvl w:ilvl="3" w:tplc="240A0001" w:tentative="1">
      <w:start w:val="1"/>
      <w:numFmt w:val="bullet"/>
      <w:lvlText w:val=""/>
      <w:lvlJc w:val="left"/>
      <w:pPr>
        <w:ind w:left="3098" w:hanging="360"/>
      </w:pPr>
      <w:rPr>
        <w:rFonts w:ascii="Symbol" w:hAnsi="Symbol" w:hint="default"/>
      </w:rPr>
    </w:lvl>
    <w:lvl w:ilvl="4" w:tplc="240A0003" w:tentative="1">
      <w:start w:val="1"/>
      <w:numFmt w:val="bullet"/>
      <w:lvlText w:val="o"/>
      <w:lvlJc w:val="left"/>
      <w:pPr>
        <w:ind w:left="3818" w:hanging="360"/>
      </w:pPr>
      <w:rPr>
        <w:rFonts w:ascii="Courier New" w:hAnsi="Courier New" w:cs="Courier New" w:hint="default"/>
      </w:rPr>
    </w:lvl>
    <w:lvl w:ilvl="5" w:tplc="240A0005" w:tentative="1">
      <w:start w:val="1"/>
      <w:numFmt w:val="bullet"/>
      <w:lvlText w:val=""/>
      <w:lvlJc w:val="left"/>
      <w:pPr>
        <w:ind w:left="4538" w:hanging="360"/>
      </w:pPr>
      <w:rPr>
        <w:rFonts w:ascii="Wingdings" w:hAnsi="Wingdings" w:hint="default"/>
      </w:rPr>
    </w:lvl>
    <w:lvl w:ilvl="6" w:tplc="240A0001" w:tentative="1">
      <w:start w:val="1"/>
      <w:numFmt w:val="bullet"/>
      <w:lvlText w:val=""/>
      <w:lvlJc w:val="left"/>
      <w:pPr>
        <w:ind w:left="5258" w:hanging="360"/>
      </w:pPr>
      <w:rPr>
        <w:rFonts w:ascii="Symbol" w:hAnsi="Symbol" w:hint="default"/>
      </w:rPr>
    </w:lvl>
    <w:lvl w:ilvl="7" w:tplc="240A0003" w:tentative="1">
      <w:start w:val="1"/>
      <w:numFmt w:val="bullet"/>
      <w:lvlText w:val="o"/>
      <w:lvlJc w:val="left"/>
      <w:pPr>
        <w:ind w:left="5978" w:hanging="360"/>
      </w:pPr>
      <w:rPr>
        <w:rFonts w:ascii="Courier New" w:hAnsi="Courier New" w:cs="Courier New" w:hint="default"/>
      </w:rPr>
    </w:lvl>
    <w:lvl w:ilvl="8" w:tplc="240A0005" w:tentative="1">
      <w:start w:val="1"/>
      <w:numFmt w:val="bullet"/>
      <w:lvlText w:val=""/>
      <w:lvlJc w:val="left"/>
      <w:pPr>
        <w:ind w:left="6698" w:hanging="360"/>
      </w:pPr>
      <w:rPr>
        <w:rFonts w:ascii="Wingdings" w:hAnsi="Wingdings" w:hint="default"/>
      </w:rPr>
    </w:lvl>
  </w:abstractNum>
  <w:abstractNum w:abstractNumId="9" w15:restartNumberingAfterBreak="0">
    <w:nsid w:val="141C2950"/>
    <w:multiLevelType w:val="multilevel"/>
    <w:tmpl w:val="AB3C93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E52B33"/>
    <w:multiLevelType w:val="hybridMultilevel"/>
    <w:tmpl w:val="E54AEB72"/>
    <w:lvl w:ilvl="0" w:tplc="E6A0372C">
      <w:start w:val="1"/>
      <w:numFmt w:val="bullet"/>
      <w:lvlText w:val="­"/>
      <w:lvlJc w:val="left"/>
      <w:pPr>
        <w:ind w:left="720" w:hanging="360"/>
      </w:pPr>
      <w:rPr>
        <w:rFonts w:ascii="Sylfaen" w:hAnsi="Sylfae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9627D1"/>
    <w:multiLevelType w:val="multilevel"/>
    <w:tmpl w:val="0C0A0025"/>
    <w:lvl w:ilvl="0">
      <w:start w:val="1"/>
      <w:numFmt w:val="decimal"/>
      <w:lvlText w:val="%1"/>
      <w:lvlJc w:val="left"/>
      <w:pPr>
        <w:ind w:left="432" w:hanging="432"/>
      </w:pPr>
    </w:lvl>
    <w:lvl w:ilvl="1">
      <w:start w:val="1"/>
      <w:numFmt w:val="decimal"/>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391FFB"/>
    <w:multiLevelType w:val="multilevel"/>
    <w:tmpl w:val="3684F7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8F00F1"/>
    <w:multiLevelType w:val="multilevel"/>
    <w:tmpl w:val="A60A3724"/>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AC20E58"/>
    <w:multiLevelType w:val="hybridMultilevel"/>
    <w:tmpl w:val="DC46E43C"/>
    <w:lvl w:ilvl="0" w:tplc="15665952">
      <w:numFmt w:val="bullet"/>
      <w:lvlText w:val="-"/>
      <w:lvlJc w:val="left"/>
      <w:pPr>
        <w:ind w:left="1400" w:hanging="360"/>
      </w:pPr>
      <w:rPr>
        <w:rFonts w:ascii="Arial" w:eastAsia="Calibri" w:hAnsi="Arial" w:cs="Aria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15" w15:restartNumberingAfterBreak="0">
    <w:nsid w:val="2BE4748E"/>
    <w:multiLevelType w:val="multilevel"/>
    <w:tmpl w:val="ED1A7BA2"/>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24060"/>
    <w:multiLevelType w:val="hybridMultilevel"/>
    <w:tmpl w:val="E21E26C4"/>
    <w:lvl w:ilvl="0" w:tplc="E6A0372C">
      <w:start w:val="1"/>
      <w:numFmt w:val="bullet"/>
      <w:lvlText w:val="­"/>
      <w:lvlJc w:val="left"/>
      <w:pPr>
        <w:ind w:left="578" w:hanging="360"/>
      </w:pPr>
      <w:rPr>
        <w:rFonts w:ascii="Sylfaen" w:hAnsi="Sylfae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7" w15:restartNumberingAfterBreak="0">
    <w:nsid w:val="34FC5A0D"/>
    <w:multiLevelType w:val="multilevel"/>
    <w:tmpl w:val="F90CC730"/>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5750056"/>
    <w:multiLevelType w:val="multilevel"/>
    <w:tmpl w:val="AA9A5C6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C8489F"/>
    <w:multiLevelType w:val="hybridMultilevel"/>
    <w:tmpl w:val="9C529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320F4D"/>
    <w:multiLevelType w:val="hybridMultilevel"/>
    <w:tmpl w:val="743EF99E"/>
    <w:lvl w:ilvl="0" w:tplc="15665952">
      <w:numFmt w:val="bullet"/>
      <w:lvlText w:val="-"/>
      <w:lvlJc w:val="left"/>
      <w:pPr>
        <w:ind w:left="1400" w:hanging="360"/>
      </w:pPr>
      <w:rPr>
        <w:rFonts w:ascii="Arial" w:eastAsia="Calibri" w:hAnsi="Arial" w:cs="Aria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1" w15:restartNumberingAfterBreak="0">
    <w:nsid w:val="435B41E5"/>
    <w:multiLevelType w:val="hybridMultilevel"/>
    <w:tmpl w:val="648CBF18"/>
    <w:lvl w:ilvl="0" w:tplc="1B863D34">
      <w:start w:val="97"/>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7B9396B"/>
    <w:multiLevelType w:val="multilevel"/>
    <w:tmpl w:val="1098E12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BE7730"/>
    <w:multiLevelType w:val="hybridMultilevel"/>
    <w:tmpl w:val="7BBEBBDE"/>
    <w:lvl w:ilvl="0" w:tplc="48A8C908">
      <w:numFmt w:val="bullet"/>
      <w:lvlText w:val="-"/>
      <w:lvlJc w:val="left"/>
      <w:pPr>
        <w:ind w:left="578" w:hanging="360"/>
      </w:pPr>
      <w:rPr>
        <w:rFonts w:ascii="Arial" w:eastAsia="Times New Roman" w:hAnsi="Arial" w:cs="Aria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4" w15:restartNumberingAfterBreak="0">
    <w:nsid w:val="4BE54C92"/>
    <w:multiLevelType w:val="hybridMultilevel"/>
    <w:tmpl w:val="9AF88390"/>
    <w:lvl w:ilvl="0" w:tplc="E6A0372C">
      <w:start w:val="1"/>
      <w:numFmt w:val="bullet"/>
      <w:lvlText w:val="­"/>
      <w:lvlJc w:val="left"/>
      <w:pPr>
        <w:ind w:left="720" w:hanging="360"/>
      </w:pPr>
      <w:rPr>
        <w:rFonts w:ascii="Sylfaen" w:hAnsi="Sylfae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BE49BC"/>
    <w:multiLevelType w:val="hybridMultilevel"/>
    <w:tmpl w:val="F7E014E2"/>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2F1B77"/>
    <w:multiLevelType w:val="hybridMultilevel"/>
    <w:tmpl w:val="68AA9B56"/>
    <w:lvl w:ilvl="0" w:tplc="C2A4845E">
      <w:start w:val="8"/>
      <w:numFmt w:val="bullet"/>
      <w:lvlText w:val=""/>
      <w:lvlJc w:val="left"/>
      <w:pPr>
        <w:ind w:left="218" w:hanging="360"/>
      </w:pPr>
      <w:rPr>
        <w:rFonts w:ascii="Wingdings" w:eastAsia="Times New Roman" w:hAnsi="Wingdings" w:cs="Arial"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27" w15:restartNumberingAfterBreak="0">
    <w:nsid w:val="59D1778A"/>
    <w:multiLevelType w:val="hybridMultilevel"/>
    <w:tmpl w:val="CA4A2814"/>
    <w:lvl w:ilvl="0" w:tplc="E6A0372C">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C89504D"/>
    <w:multiLevelType w:val="multilevel"/>
    <w:tmpl w:val="F2D21940"/>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F503A44"/>
    <w:multiLevelType w:val="hybridMultilevel"/>
    <w:tmpl w:val="16343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9F3FC3"/>
    <w:multiLevelType w:val="hybridMultilevel"/>
    <w:tmpl w:val="D188072C"/>
    <w:lvl w:ilvl="0" w:tplc="48A8C908">
      <w:numFmt w:val="bullet"/>
      <w:lvlText w:val="-"/>
      <w:lvlJc w:val="left"/>
      <w:pPr>
        <w:ind w:left="578" w:hanging="360"/>
      </w:pPr>
      <w:rPr>
        <w:rFonts w:ascii="Arial" w:eastAsia="Times New Roman" w:hAnsi="Arial" w:cs="Aria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1" w15:restartNumberingAfterBreak="0">
    <w:nsid w:val="66230A1D"/>
    <w:multiLevelType w:val="multilevel"/>
    <w:tmpl w:val="25044E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630570"/>
    <w:multiLevelType w:val="multilevel"/>
    <w:tmpl w:val="6EE02418"/>
    <w:lvl w:ilvl="0">
      <w:start w:val="1"/>
      <w:numFmt w:val="decimal"/>
      <w:lvlText w:val="%1."/>
      <w:lvlJc w:val="left"/>
      <w:pPr>
        <w:ind w:left="360" w:hanging="360"/>
      </w:pPr>
    </w:lvl>
    <w:lvl w:ilvl="1">
      <w:start w:val="1"/>
      <w:numFmt w:val="decimal"/>
      <w:lvlText w:val="%1.%2."/>
      <w:lvlJc w:val="left"/>
      <w:pPr>
        <w:ind w:left="43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B46DDD"/>
    <w:multiLevelType w:val="hybridMultilevel"/>
    <w:tmpl w:val="2454F6A2"/>
    <w:lvl w:ilvl="0" w:tplc="E6A0372C">
      <w:start w:val="1"/>
      <w:numFmt w:val="bullet"/>
      <w:lvlText w:val="­"/>
      <w:lvlJc w:val="left"/>
      <w:pPr>
        <w:ind w:left="720" w:hanging="360"/>
      </w:pPr>
      <w:rPr>
        <w:rFonts w:ascii="Sylfaen" w:hAnsi="Sylfae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7C7787"/>
    <w:multiLevelType w:val="hybridMultilevel"/>
    <w:tmpl w:val="81227D4C"/>
    <w:lvl w:ilvl="0" w:tplc="E6A0372C">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D5618A9"/>
    <w:multiLevelType w:val="hybridMultilevel"/>
    <w:tmpl w:val="861E8EDA"/>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7"/>
  </w:num>
  <w:num w:numId="4">
    <w:abstractNumId w:val="25"/>
  </w:num>
  <w:num w:numId="5">
    <w:abstractNumId w:val="35"/>
  </w:num>
  <w:num w:numId="6">
    <w:abstractNumId w:val="2"/>
  </w:num>
  <w:num w:numId="7">
    <w:abstractNumId w:val="20"/>
  </w:num>
  <w:num w:numId="8">
    <w:abstractNumId w:val="11"/>
  </w:num>
  <w:num w:numId="9">
    <w:abstractNumId w:val="28"/>
    <w:lvlOverride w:ilvl="0">
      <w:startOverride w:val="2"/>
    </w:lvlOverride>
    <w:lvlOverride w:ilvl="1">
      <w:startOverride w:val="6"/>
    </w:lvlOverride>
  </w:num>
  <w:num w:numId="10">
    <w:abstractNumId w:val="21"/>
  </w:num>
  <w:num w:numId="11">
    <w:abstractNumId w:val="22"/>
  </w:num>
  <w:num w:numId="12">
    <w:abstractNumId w:val="17"/>
  </w:num>
  <w:num w:numId="13">
    <w:abstractNumId w:val="13"/>
  </w:num>
  <w:num w:numId="14">
    <w:abstractNumId w:val="9"/>
  </w:num>
  <w:num w:numId="15">
    <w:abstractNumId w:val="31"/>
  </w:num>
  <w:num w:numId="16">
    <w:abstractNumId w:val="0"/>
  </w:num>
  <w:num w:numId="17">
    <w:abstractNumId w:val="18"/>
  </w:num>
  <w:num w:numId="18">
    <w:abstractNumId w:val="15"/>
  </w:num>
  <w:num w:numId="19">
    <w:abstractNumId w:val="4"/>
  </w:num>
  <w:num w:numId="20">
    <w:abstractNumId w:val="1"/>
  </w:num>
  <w:num w:numId="21">
    <w:abstractNumId w:val="6"/>
  </w:num>
  <w:num w:numId="22">
    <w:abstractNumId w:val="32"/>
  </w:num>
  <w:num w:numId="23">
    <w:abstractNumId w:val="28"/>
  </w:num>
  <w:num w:numId="24">
    <w:abstractNumId w:val="30"/>
  </w:num>
  <w:num w:numId="25">
    <w:abstractNumId w:val="23"/>
  </w:num>
  <w:num w:numId="26">
    <w:abstractNumId w:val="28"/>
  </w:num>
  <w:num w:numId="27">
    <w:abstractNumId w:val="26"/>
  </w:num>
  <w:num w:numId="28">
    <w:abstractNumId w:val="5"/>
  </w:num>
  <w:num w:numId="29">
    <w:abstractNumId w:val="28"/>
  </w:num>
  <w:num w:numId="30">
    <w:abstractNumId w:val="28"/>
  </w:num>
  <w:num w:numId="31">
    <w:abstractNumId w:val="28"/>
  </w:num>
  <w:num w:numId="32">
    <w:abstractNumId w:val="29"/>
  </w:num>
  <w:num w:numId="33">
    <w:abstractNumId w:val="19"/>
  </w:num>
  <w:num w:numId="34">
    <w:abstractNumId w:val="10"/>
  </w:num>
  <w:num w:numId="35">
    <w:abstractNumId w:val="27"/>
  </w:num>
  <w:num w:numId="36">
    <w:abstractNumId w:val="28"/>
  </w:num>
  <w:num w:numId="37">
    <w:abstractNumId w:val="28"/>
  </w:num>
  <w:num w:numId="38">
    <w:abstractNumId w:val="24"/>
  </w:num>
  <w:num w:numId="39">
    <w:abstractNumId w:val="33"/>
  </w:num>
  <w:num w:numId="40">
    <w:abstractNumId w:val="34"/>
  </w:num>
  <w:num w:numId="41">
    <w:abstractNumId w:val="28"/>
  </w:num>
  <w:num w:numId="42">
    <w:abstractNumId w:val="16"/>
  </w:num>
  <w:num w:numId="43">
    <w:abstractNumId w:val="28"/>
  </w:num>
  <w:num w:numId="44">
    <w:abstractNumId w:val="28"/>
    <w:lvlOverride w:ilvl="0">
      <w:startOverride w:val="2"/>
    </w:lvlOverride>
    <w:lvlOverride w:ilvl="1">
      <w:startOverride w:val="1"/>
    </w:lvlOverride>
  </w:num>
  <w:num w:numId="45">
    <w:abstractNumId w:val="28"/>
    <w:lvlOverride w:ilvl="0">
      <w:startOverride w:val="2"/>
    </w:lvlOverride>
    <w:lvlOverride w:ilvl="1">
      <w:startOverride w:val="4"/>
    </w:lvlOverride>
  </w:num>
  <w:num w:numId="46">
    <w:abstractNumId w:val="28"/>
    <w:lvlOverride w:ilvl="0">
      <w:startOverride w:val="2"/>
    </w:lvlOverride>
    <w:lvlOverride w:ilvl="1">
      <w:startOverride w:val="6"/>
    </w:lvlOverride>
  </w:num>
  <w:num w:numId="47">
    <w:abstractNumId w:val="12"/>
  </w:num>
  <w:num w:numId="48">
    <w:abstractNumId w:val="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Gabriel Jaime Gomez Mejia"/>
    <w:docVar w:name="DATECR" w:val="2025/04/15"/>
    <w:docVar w:name="DATEREV" w:val="2025/07/30"/>
    <w:docVar w:name="DOC" w:val="DPDDFS-029"/>
    <w:docVar w:name="ELABFUNCTION" w:val="JEFE DEPARTAMENTO DISEÑO Y DESARROLLO"/>
    <w:docVar w:name="ELABORATOR" w:val="Elizabeth Rojas Zapata; Diego Alejandro Muñoz Jaramillo"/>
    <w:docVar w:name="ELABUSERFUNCTION" w:val="Rosaura Carmona - JEFE DEPARTAMENTO DISEÑO Y DESARROLLO"/>
    <w:docVar w:name="IDLOGINCURRENT" w:val="RCarmona"/>
    <w:docVar w:name="NMUSERCURRENT" w:val="Rosaura Carmona"/>
    <w:docVar w:name="NRCOPY" w:val="1"/>
    <w:docVar w:name="REV" w:val="03"/>
    <w:docVar w:name="TITLE" w:val="SAFETY DATA SHEET ACRYLIC MONOMER SELF POLYMERIZED"/>
  </w:docVars>
  <w:rsids>
    <w:rsidRoot w:val="00C35874"/>
    <w:rsid w:val="00007B84"/>
    <w:rsid w:val="0001659B"/>
    <w:rsid w:val="0002088B"/>
    <w:rsid w:val="00030E46"/>
    <w:rsid w:val="00084F87"/>
    <w:rsid w:val="000A4434"/>
    <w:rsid w:val="000B0C59"/>
    <w:rsid w:val="000B1030"/>
    <w:rsid w:val="000C4777"/>
    <w:rsid w:val="000F5809"/>
    <w:rsid w:val="000F6932"/>
    <w:rsid w:val="00101666"/>
    <w:rsid w:val="00120F6B"/>
    <w:rsid w:val="001241D8"/>
    <w:rsid w:val="001245BC"/>
    <w:rsid w:val="00124F05"/>
    <w:rsid w:val="001345E7"/>
    <w:rsid w:val="00136AEA"/>
    <w:rsid w:val="00162958"/>
    <w:rsid w:val="00186650"/>
    <w:rsid w:val="00191A2B"/>
    <w:rsid w:val="001B7E48"/>
    <w:rsid w:val="001C0499"/>
    <w:rsid w:val="001C703F"/>
    <w:rsid w:val="001D7A0A"/>
    <w:rsid w:val="001F3025"/>
    <w:rsid w:val="00217AC5"/>
    <w:rsid w:val="002300E5"/>
    <w:rsid w:val="00232DFB"/>
    <w:rsid w:val="002461A6"/>
    <w:rsid w:val="00260948"/>
    <w:rsid w:val="002662D4"/>
    <w:rsid w:val="00274F53"/>
    <w:rsid w:val="002847E0"/>
    <w:rsid w:val="00285199"/>
    <w:rsid w:val="002942E4"/>
    <w:rsid w:val="002D043C"/>
    <w:rsid w:val="00335392"/>
    <w:rsid w:val="00340C05"/>
    <w:rsid w:val="003454AB"/>
    <w:rsid w:val="003538A6"/>
    <w:rsid w:val="00362C87"/>
    <w:rsid w:val="003732B7"/>
    <w:rsid w:val="00382E6C"/>
    <w:rsid w:val="00386332"/>
    <w:rsid w:val="00390A43"/>
    <w:rsid w:val="003C1F5E"/>
    <w:rsid w:val="003C34C2"/>
    <w:rsid w:val="003D3E27"/>
    <w:rsid w:val="003E581B"/>
    <w:rsid w:val="003E7F0F"/>
    <w:rsid w:val="003F322B"/>
    <w:rsid w:val="00426C50"/>
    <w:rsid w:val="004338AE"/>
    <w:rsid w:val="0044171C"/>
    <w:rsid w:val="00464335"/>
    <w:rsid w:val="00464932"/>
    <w:rsid w:val="00490F70"/>
    <w:rsid w:val="004A0A81"/>
    <w:rsid w:val="004C5B08"/>
    <w:rsid w:val="004C60C8"/>
    <w:rsid w:val="004E18C1"/>
    <w:rsid w:val="004E62F6"/>
    <w:rsid w:val="00507BDB"/>
    <w:rsid w:val="00514B5D"/>
    <w:rsid w:val="00544E58"/>
    <w:rsid w:val="00545525"/>
    <w:rsid w:val="0055586B"/>
    <w:rsid w:val="005B216C"/>
    <w:rsid w:val="005C0003"/>
    <w:rsid w:val="006028B5"/>
    <w:rsid w:val="006222A9"/>
    <w:rsid w:val="00647D96"/>
    <w:rsid w:val="00657D35"/>
    <w:rsid w:val="00686F68"/>
    <w:rsid w:val="0068764B"/>
    <w:rsid w:val="00687A32"/>
    <w:rsid w:val="00695481"/>
    <w:rsid w:val="006A4409"/>
    <w:rsid w:val="006A72C9"/>
    <w:rsid w:val="006B4B44"/>
    <w:rsid w:val="006D1355"/>
    <w:rsid w:val="006E3577"/>
    <w:rsid w:val="006F21F5"/>
    <w:rsid w:val="00701CF5"/>
    <w:rsid w:val="00724F3E"/>
    <w:rsid w:val="00741962"/>
    <w:rsid w:val="007601C3"/>
    <w:rsid w:val="007643CB"/>
    <w:rsid w:val="00765A4D"/>
    <w:rsid w:val="007718D9"/>
    <w:rsid w:val="00784B12"/>
    <w:rsid w:val="007A589A"/>
    <w:rsid w:val="007D6092"/>
    <w:rsid w:val="007F01BC"/>
    <w:rsid w:val="007F715E"/>
    <w:rsid w:val="00804B02"/>
    <w:rsid w:val="0083194B"/>
    <w:rsid w:val="0085147B"/>
    <w:rsid w:val="0085719B"/>
    <w:rsid w:val="0086022E"/>
    <w:rsid w:val="00865439"/>
    <w:rsid w:val="0089620B"/>
    <w:rsid w:val="008A0113"/>
    <w:rsid w:val="008A1EAA"/>
    <w:rsid w:val="008C0AF9"/>
    <w:rsid w:val="008E0FA4"/>
    <w:rsid w:val="008F6C5F"/>
    <w:rsid w:val="00902397"/>
    <w:rsid w:val="0093396F"/>
    <w:rsid w:val="009413C3"/>
    <w:rsid w:val="00943563"/>
    <w:rsid w:val="00960A21"/>
    <w:rsid w:val="00974EA4"/>
    <w:rsid w:val="00977A2C"/>
    <w:rsid w:val="009813E7"/>
    <w:rsid w:val="009C09DA"/>
    <w:rsid w:val="009F4BA9"/>
    <w:rsid w:val="00A0484D"/>
    <w:rsid w:val="00A31B2E"/>
    <w:rsid w:val="00A56EC7"/>
    <w:rsid w:val="00A61A4A"/>
    <w:rsid w:val="00A66013"/>
    <w:rsid w:val="00A82A88"/>
    <w:rsid w:val="00A8496B"/>
    <w:rsid w:val="00A8607D"/>
    <w:rsid w:val="00A86237"/>
    <w:rsid w:val="00AC516D"/>
    <w:rsid w:val="00AD75F1"/>
    <w:rsid w:val="00AE1871"/>
    <w:rsid w:val="00AE7770"/>
    <w:rsid w:val="00AF0CBD"/>
    <w:rsid w:val="00B11FA5"/>
    <w:rsid w:val="00B46CD4"/>
    <w:rsid w:val="00B6492E"/>
    <w:rsid w:val="00B67CD6"/>
    <w:rsid w:val="00B824CD"/>
    <w:rsid w:val="00B926CA"/>
    <w:rsid w:val="00BB11F8"/>
    <w:rsid w:val="00BC0C25"/>
    <w:rsid w:val="00BC27B8"/>
    <w:rsid w:val="00BD780B"/>
    <w:rsid w:val="00BF077B"/>
    <w:rsid w:val="00C11240"/>
    <w:rsid w:val="00C11542"/>
    <w:rsid w:val="00C167AF"/>
    <w:rsid w:val="00C172C7"/>
    <w:rsid w:val="00C32584"/>
    <w:rsid w:val="00C35874"/>
    <w:rsid w:val="00C40702"/>
    <w:rsid w:val="00C4251B"/>
    <w:rsid w:val="00C5267D"/>
    <w:rsid w:val="00C6221B"/>
    <w:rsid w:val="00C85C9E"/>
    <w:rsid w:val="00C87156"/>
    <w:rsid w:val="00C87196"/>
    <w:rsid w:val="00CA1431"/>
    <w:rsid w:val="00CA189E"/>
    <w:rsid w:val="00CA28C2"/>
    <w:rsid w:val="00CB33D4"/>
    <w:rsid w:val="00CB498E"/>
    <w:rsid w:val="00CB7951"/>
    <w:rsid w:val="00CC69DD"/>
    <w:rsid w:val="00CC7EC3"/>
    <w:rsid w:val="00CD465F"/>
    <w:rsid w:val="00CE61C5"/>
    <w:rsid w:val="00CF0097"/>
    <w:rsid w:val="00D123CE"/>
    <w:rsid w:val="00D17BAA"/>
    <w:rsid w:val="00D256B0"/>
    <w:rsid w:val="00D36BC7"/>
    <w:rsid w:val="00D43949"/>
    <w:rsid w:val="00D47582"/>
    <w:rsid w:val="00D61A39"/>
    <w:rsid w:val="00D621F5"/>
    <w:rsid w:val="00D82178"/>
    <w:rsid w:val="00DC514E"/>
    <w:rsid w:val="00DD60A8"/>
    <w:rsid w:val="00DF0751"/>
    <w:rsid w:val="00E01E52"/>
    <w:rsid w:val="00E02B23"/>
    <w:rsid w:val="00E17361"/>
    <w:rsid w:val="00E61643"/>
    <w:rsid w:val="00E6590E"/>
    <w:rsid w:val="00E7396D"/>
    <w:rsid w:val="00E74453"/>
    <w:rsid w:val="00E74AF9"/>
    <w:rsid w:val="00E82864"/>
    <w:rsid w:val="00E934E1"/>
    <w:rsid w:val="00EA3B70"/>
    <w:rsid w:val="00EB6830"/>
    <w:rsid w:val="00EB6849"/>
    <w:rsid w:val="00EC4E36"/>
    <w:rsid w:val="00EE1B6C"/>
    <w:rsid w:val="00F1517A"/>
    <w:rsid w:val="00F362AE"/>
    <w:rsid w:val="00F56C91"/>
    <w:rsid w:val="00F61166"/>
    <w:rsid w:val="00FA25F2"/>
    <w:rsid w:val="00FA6429"/>
    <w:rsid w:val="00FA683E"/>
    <w:rsid w:val="00FB1B24"/>
    <w:rsid w:val="00FC1B68"/>
    <w:rsid w:val="00FE3957"/>
    <w:rsid w:val="00FE7304"/>
    <w:rsid w:val="00FF1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87DFAB1"/>
  <w15:docId w15:val="{B9E670D9-4E93-4BAE-B5FD-EB262928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90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6590E"/>
    <w:pPr>
      <w:keepNext/>
      <w:numPr>
        <w:numId w:val="48"/>
      </w:numPr>
      <w:jc w:val="both"/>
      <w:outlineLvl w:val="0"/>
    </w:pPr>
    <w:rPr>
      <w:rFonts w:ascii="Arial" w:hAnsi="Arial"/>
      <w:b/>
      <w:bCs/>
      <w:kern w:val="32"/>
      <w:szCs w:val="32"/>
    </w:rPr>
  </w:style>
  <w:style w:type="paragraph" w:styleId="Ttulo2">
    <w:name w:val="heading 2"/>
    <w:basedOn w:val="Normal"/>
    <w:next w:val="Normal"/>
    <w:link w:val="Ttulo2Car"/>
    <w:uiPriority w:val="9"/>
    <w:unhideWhenUsed/>
    <w:qFormat/>
    <w:rsid w:val="00E6590E"/>
    <w:pPr>
      <w:keepNext/>
      <w:numPr>
        <w:ilvl w:val="1"/>
        <w:numId w:val="48"/>
      </w:numPr>
      <w:jc w:val="both"/>
      <w:outlineLvl w:val="1"/>
    </w:pPr>
    <w:rPr>
      <w:rFonts w:ascii="Arial" w:hAnsi="Arial"/>
      <w:bCs/>
      <w:iCs/>
      <w:szCs w:val="28"/>
    </w:rPr>
  </w:style>
  <w:style w:type="paragraph" w:styleId="Ttulo3">
    <w:name w:val="heading 3"/>
    <w:basedOn w:val="Normal"/>
    <w:next w:val="Normal"/>
    <w:link w:val="Ttulo3Car"/>
    <w:uiPriority w:val="9"/>
    <w:semiHidden/>
    <w:unhideWhenUsed/>
    <w:qFormat/>
    <w:rsid w:val="00E6590E"/>
    <w:pPr>
      <w:keepNext/>
      <w:numPr>
        <w:ilvl w:val="2"/>
        <w:numId w:val="48"/>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E6590E"/>
    <w:pPr>
      <w:keepNext/>
      <w:numPr>
        <w:ilvl w:val="3"/>
        <w:numId w:val="48"/>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E6590E"/>
    <w:pPr>
      <w:numPr>
        <w:ilvl w:val="4"/>
        <w:numId w:val="48"/>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E6590E"/>
    <w:pPr>
      <w:numPr>
        <w:ilvl w:val="5"/>
        <w:numId w:val="48"/>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E6590E"/>
    <w:pPr>
      <w:numPr>
        <w:ilvl w:val="6"/>
        <w:numId w:val="48"/>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E6590E"/>
    <w:pPr>
      <w:numPr>
        <w:ilvl w:val="7"/>
        <w:numId w:val="48"/>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E6590E"/>
    <w:pPr>
      <w:numPr>
        <w:ilvl w:val="8"/>
        <w:numId w:val="48"/>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E6590E"/>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E6590E"/>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E6590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E6590E"/>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E6590E"/>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E6590E"/>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E6590E"/>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E6590E"/>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E6590E"/>
    <w:rPr>
      <w:rFonts w:ascii="Cambria" w:eastAsia="Times New Roman" w:hAnsi="Cambria" w:cs="Times New Roman"/>
      <w:lang w:val="es-ES" w:eastAsia="es-ES"/>
    </w:rPr>
  </w:style>
  <w:style w:type="character" w:customStyle="1" w:styleId="shorttext">
    <w:name w:val="short_text"/>
    <w:basedOn w:val="Fuentedeprrafopredeter"/>
    <w:rsid w:val="00191A2B"/>
  </w:style>
  <w:style w:type="character" w:customStyle="1" w:styleId="hps">
    <w:name w:val="hps"/>
    <w:basedOn w:val="Fuentedeprrafopredeter"/>
    <w:rsid w:val="00191A2B"/>
  </w:style>
  <w:style w:type="paragraph" w:styleId="NormalWeb">
    <w:name w:val="Normal (Web)"/>
    <w:basedOn w:val="Normal"/>
    <w:uiPriority w:val="99"/>
    <w:unhideWhenUsed/>
    <w:rsid w:val="004E18C1"/>
    <w:pPr>
      <w:spacing w:before="100" w:beforeAutospacing="1" w:after="119"/>
    </w:pPr>
  </w:style>
  <w:style w:type="table" w:styleId="Tablaconcuadrcula">
    <w:name w:val="Table Grid"/>
    <w:basedOn w:val="Tablanormal"/>
    <w:uiPriority w:val="59"/>
    <w:rsid w:val="004E18C1"/>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426C50"/>
  </w:style>
  <w:style w:type="paragraph" w:styleId="Prrafodelista">
    <w:name w:val="List Paragraph"/>
    <w:basedOn w:val="Normal"/>
    <w:uiPriority w:val="34"/>
    <w:qFormat/>
    <w:rsid w:val="003538A6"/>
    <w:pPr>
      <w:ind w:left="720"/>
      <w:contextualSpacing/>
    </w:pPr>
  </w:style>
  <w:style w:type="paragraph" w:customStyle="1" w:styleId="Contenidodelatabla">
    <w:name w:val="Contenido de la tabla"/>
    <w:basedOn w:val="Textoindependiente"/>
    <w:rsid w:val="00C167AF"/>
    <w:pPr>
      <w:suppressLineNumbers/>
      <w:suppressAutoHyphens/>
      <w:overflowPunct w:val="0"/>
      <w:autoSpaceDE w:val="0"/>
      <w:textAlignment w:val="baseline"/>
    </w:pPr>
    <w:rPr>
      <w:rFonts w:ascii="Arial" w:hAnsi="Arial"/>
      <w:color w:val="000000"/>
      <w:sz w:val="20"/>
      <w:szCs w:val="20"/>
      <w:lang w:val="es-ES_tradnl" w:eastAsia="ar-SA"/>
    </w:rPr>
  </w:style>
  <w:style w:type="paragraph" w:styleId="Textoindependiente">
    <w:name w:val="Body Text"/>
    <w:basedOn w:val="Normal"/>
    <w:link w:val="TextoindependienteCar"/>
    <w:uiPriority w:val="99"/>
    <w:semiHidden/>
    <w:unhideWhenUsed/>
    <w:rsid w:val="00C167AF"/>
    <w:pPr>
      <w:spacing w:after="120"/>
    </w:pPr>
  </w:style>
  <w:style w:type="character" w:customStyle="1" w:styleId="TextoindependienteCar">
    <w:name w:val="Texto independiente Car"/>
    <w:basedOn w:val="Fuentedeprrafopredeter"/>
    <w:link w:val="Textoindependiente"/>
    <w:uiPriority w:val="99"/>
    <w:semiHidden/>
    <w:rsid w:val="00C167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3</Pages>
  <Words>1998</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143</cp:revision>
  <cp:lastPrinted>2014-05-12T13:13:00Z</cp:lastPrinted>
  <dcterms:created xsi:type="dcterms:W3CDTF">2015-08-21T13:57:00Z</dcterms:created>
  <dcterms:modified xsi:type="dcterms:W3CDTF">2025-08-11T16:00:00Z</dcterms:modified>
</cp:coreProperties>
</file>